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811F2F">
        <w:rPr>
          <w:rFonts w:eastAsiaTheme="minorEastAsia"/>
          <w:color w:val="000000"/>
          <w:sz w:val="28"/>
          <w:szCs w:val="28"/>
        </w:rPr>
        <w:t>30</w:t>
      </w:r>
      <w:r w:rsidR="00E36AF3"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 конкурсн</w:t>
      </w:r>
      <w:r w:rsidR="002238BA">
        <w:rPr>
          <w:rFonts w:eastAsiaTheme="minorEastAsia"/>
          <w:color w:val="000000"/>
          <w:sz w:val="28"/>
          <w:szCs w:val="28"/>
        </w:rPr>
        <w:t xml:space="preserve">ые документации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E73986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811F2F">
        <w:rPr>
          <w:rFonts w:eastAsiaTheme="minorEastAsia"/>
          <w:b/>
          <w:color w:val="000000"/>
          <w:sz w:val="28"/>
          <w:szCs w:val="28"/>
        </w:rPr>
        <w:t>11</w:t>
      </w:r>
      <w:r w:rsidR="00811F2F" w:rsidRPr="00811F2F">
        <w:rPr>
          <w:rFonts w:eastAsiaTheme="minorEastAsia"/>
          <w:b/>
          <w:color w:val="000000"/>
          <w:sz w:val="28"/>
          <w:szCs w:val="28"/>
        </w:rPr>
        <w:t>2</w:t>
      </w:r>
      <w:r w:rsidRPr="00811F2F">
        <w:rPr>
          <w:b/>
          <w:color w:val="000000"/>
          <w:sz w:val="28"/>
          <w:szCs w:val="28"/>
        </w:rPr>
        <w:t>/2016, 11</w:t>
      </w:r>
      <w:r w:rsidR="00811F2F" w:rsidRPr="00811F2F">
        <w:rPr>
          <w:b/>
          <w:color w:val="000000"/>
          <w:sz w:val="28"/>
          <w:szCs w:val="28"/>
        </w:rPr>
        <w:t>3</w:t>
      </w:r>
      <w:r w:rsidRPr="00811F2F">
        <w:rPr>
          <w:b/>
          <w:color w:val="000000"/>
          <w:sz w:val="28"/>
          <w:szCs w:val="28"/>
        </w:rPr>
        <w:t>/2016</w:t>
      </w:r>
      <w:r w:rsidR="007F1EE1">
        <w:rPr>
          <w:b/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 xml:space="preserve">, утвержденной приказом генерального директора СНКО «Региональный фонд» от </w:t>
      </w:r>
      <w:r w:rsidR="00811F2F">
        <w:rPr>
          <w:rFonts w:eastAsiaTheme="minorEastAsia"/>
          <w:color w:val="000000"/>
          <w:sz w:val="28"/>
          <w:szCs w:val="28"/>
        </w:rPr>
        <w:t xml:space="preserve">23 марта 2016 </w:t>
      </w:r>
      <w:r>
        <w:rPr>
          <w:rFonts w:eastAsiaTheme="minorEastAsia"/>
          <w:color w:val="000000"/>
          <w:sz w:val="28"/>
          <w:szCs w:val="28"/>
        </w:rPr>
        <w:t>№</w:t>
      </w:r>
      <w:r w:rsidR="00811F2F">
        <w:rPr>
          <w:rFonts w:eastAsiaTheme="minorEastAsia"/>
          <w:color w:val="000000"/>
          <w:sz w:val="28"/>
          <w:szCs w:val="28"/>
        </w:rPr>
        <w:t xml:space="preserve"> 1-ЗК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1603BB">
        <w:rPr>
          <w:rFonts w:eastAsiaTheme="minorEastAsia"/>
          <w:color w:val="000000"/>
          <w:sz w:val="28"/>
          <w:szCs w:val="28"/>
        </w:rPr>
        <w:t xml:space="preserve">по лотам: </w:t>
      </w:r>
      <w:r w:rsidRPr="00D705C4">
        <w:rPr>
          <w:rFonts w:eastAsiaTheme="minorEastAsia"/>
          <w:color w:val="000000"/>
          <w:sz w:val="28"/>
          <w:szCs w:val="28"/>
        </w:rPr>
        <w:t>11</w:t>
      </w:r>
      <w:r w:rsidR="00811F2F">
        <w:rPr>
          <w:rFonts w:eastAsiaTheme="minorEastAsia"/>
          <w:color w:val="000000"/>
          <w:sz w:val="28"/>
          <w:szCs w:val="28"/>
        </w:rPr>
        <w:t>2</w:t>
      </w:r>
      <w:r w:rsidRPr="001603BB">
        <w:rPr>
          <w:rFonts w:eastAsiaTheme="minorEastAsia"/>
          <w:color w:val="000000"/>
          <w:sz w:val="28"/>
          <w:szCs w:val="28"/>
        </w:rPr>
        <w:t>/2016, 11</w:t>
      </w:r>
      <w:r w:rsidR="00811F2F">
        <w:rPr>
          <w:rFonts w:eastAsiaTheme="minorEastAsia"/>
          <w:color w:val="000000"/>
          <w:sz w:val="28"/>
          <w:szCs w:val="28"/>
        </w:rPr>
        <w:t>3</w:t>
      </w:r>
      <w:r w:rsidR="007F1EE1">
        <w:rPr>
          <w:rFonts w:eastAsiaTheme="minorEastAsia"/>
          <w:color w:val="000000"/>
          <w:sz w:val="28"/>
          <w:szCs w:val="28"/>
        </w:rPr>
        <w:t>/2016</w:t>
      </w:r>
      <w:r w:rsidRPr="001603BB">
        <w:rPr>
          <w:rFonts w:eastAsiaTheme="minorEastAsia"/>
          <w:color w:val="000000"/>
          <w:sz w:val="28"/>
          <w:szCs w:val="28"/>
        </w:rPr>
        <w:t>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811F2F">
        <w:rPr>
          <w:rFonts w:eastAsiaTheme="minorEastAsia"/>
          <w:color w:val="000000"/>
          <w:sz w:val="28"/>
          <w:szCs w:val="28"/>
        </w:rPr>
        <w:t>23</w:t>
      </w:r>
      <w:r>
        <w:rPr>
          <w:rFonts w:eastAsiaTheme="minorEastAsia"/>
          <w:color w:val="000000"/>
          <w:sz w:val="28"/>
          <w:szCs w:val="28"/>
        </w:rPr>
        <w:t>.0</w:t>
      </w:r>
      <w:r w:rsidR="00811F2F">
        <w:rPr>
          <w:rFonts w:eastAsiaTheme="minorEastAsia"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в следующей редакции: </w:t>
      </w:r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«Дата и время заседания конкурсной комиссии: </w:t>
      </w:r>
      <w:r w:rsidR="00811F2F">
        <w:rPr>
          <w:rFonts w:eastAsiaTheme="minorEastAsia"/>
          <w:color w:val="000000"/>
          <w:sz w:val="28"/>
          <w:szCs w:val="28"/>
        </w:rPr>
        <w:t>13</w:t>
      </w:r>
      <w:r>
        <w:rPr>
          <w:rFonts w:eastAsiaTheme="minorEastAsia"/>
          <w:color w:val="000000"/>
          <w:sz w:val="28"/>
          <w:szCs w:val="28"/>
        </w:rPr>
        <w:t xml:space="preserve"> ма</w:t>
      </w:r>
      <w:r w:rsidR="00811F2F">
        <w:rPr>
          <w:rFonts w:eastAsiaTheme="minorEastAsia"/>
          <w:color w:val="000000"/>
          <w:sz w:val="28"/>
          <w:szCs w:val="28"/>
        </w:rPr>
        <w:t>я</w:t>
      </w:r>
      <w:r>
        <w:rPr>
          <w:rFonts w:eastAsiaTheme="minorEastAsia"/>
          <w:color w:val="000000"/>
          <w:sz w:val="28"/>
          <w:szCs w:val="28"/>
        </w:rPr>
        <w:t xml:space="preserve"> 2016 года в </w:t>
      </w:r>
      <w:r w:rsidR="00811F2F">
        <w:rPr>
          <w:rFonts w:eastAsiaTheme="minorEastAsia"/>
          <w:color w:val="000000"/>
          <w:sz w:val="28"/>
          <w:szCs w:val="28"/>
        </w:rPr>
        <w:t>10</w:t>
      </w:r>
      <w:r>
        <w:rPr>
          <w:rFonts w:eastAsiaTheme="minorEastAsia"/>
          <w:color w:val="000000"/>
          <w:sz w:val="28"/>
          <w:szCs w:val="28"/>
        </w:rPr>
        <w:t xml:space="preserve"> часов </w:t>
      </w:r>
      <w:r w:rsidR="00811F2F">
        <w:rPr>
          <w:rFonts w:eastAsiaTheme="minorEastAsia"/>
          <w:color w:val="000000"/>
          <w:sz w:val="28"/>
          <w:szCs w:val="28"/>
        </w:rPr>
        <w:t>00</w:t>
      </w:r>
      <w:r>
        <w:rPr>
          <w:rFonts w:eastAsiaTheme="minorEastAsia"/>
          <w:color w:val="000000"/>
          <w:sz w:val="28"/>
          <w:szCs w:val="28"/>
        </w:rPr>
        <w:t xml:space="preserve"> минут». В остальной части извещение оставить без изменений.</w:t>
      </w:r>
      <w:bookmarkStart w:id="0" w:name="_GoBack"/>
      <w:bookmarkEnd w:id="0"/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1EE1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2015-11-26T08:28:00Z</cp:lastPrinted>
  <dcterms:created xsi:type="dcterms:W3CDTF">2016-03-29T07:22:00Z</dcterms:created>
  <dcterms:modified xsi:type="dcterms:W3CDTF">2016-03-30T06:19:00Z</dcterms:modified>
</cp:coreProperties>
</file>