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1E" w:rsidRPr="00276E1E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ИЗВЕЩЕНИЕ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left="203"/>
        <w:jc w:val="center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</w:p>
    <w:p w:rsidR="00276E1E" w:rsidRPr="00276E1E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24: Новгородская обл., г. Малая Вишера, ул. Железнодорожный домострой, д. 2 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25: Новгородская обл., г. Малая Вишера, ул. Урицкого, д. 68-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26: Новгородская обл., г. Малая Вишера, ул. Пушкинская, д. 48—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27: Новгородская обл., г. Малая Вишера, ул. Мерецкова, д. 4—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28: Новгородская обл., г. Малая Вишера, ул. Школьная, д. 15— работы по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29: Новгородская обл., г. Малая Вишера, ул. Школьная, д. 4—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24: 483219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25: 621570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26: 867106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27: 1029653 руб.;</w:t>
      </w:r>
    </w:p>
    <w:p w:rsidR="00276E1E" w:rsidRPr="00276E1E" w:rsidRDefault="00276E1E" w:rsidP="00276E1E">
      <w:pPr>
        <w:autoSpaceDE w:val="0"/>
        <w:autoSpaceDN w:val="0"/>
        <w:adjustRightInd w:val="0"/>
        <w:spacing w:before="14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28: 464116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ind w:right="6679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29: 472032 руб.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«21»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firstLine="304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Малая Вишера, ул. Железнодорожный домострой, д. 2</w:t>
      </w:r>
    </w:p>
    <w:p w:rsidR="00276E1E" w:rsidRPr="00276E1E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 Новгородская обл., г. Малая Вишера, ул. Урицкого, д. 68</w:t>
      </w:r>
    </w:p>
    <w:p w:rsidR="00276E1E" w:rsidRPr="00276E1E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Малая Вишера, ул. Пушкинская, д. 48</w:t>
      </w:r>
    </w:p>
    <w:p w:rsidR="00276E1E" w:rsidRPr="00276E1E" w:rsidRDefault="00276E1E" w:rsidP="00276E1E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</w:t>
      </w:r>
      <w:r w:rsidRPr="00276E1E">
        <w:rPr>
          <w:rFonts w:eastAsiaTheme="minorEastAsia"/>
          <w:color w:val="000000"/>
          <w:sz w:val="26"/>
          <w:szCs w:val="26"/>
        </w:rPr>
        <w:lastRenderedPageBreak/>
        <w:t>дома по адресу: Новгородская обл., г. Малая Вишера, ул. Мерецкова, д. 4</w:t>
      </w:r>
    </w:p>
    <w:p w:rsidR="00276E1E" w:rsidRPr="00276E1E" w:rsidRDefault="00276E1E" w:rsidP="00276E1E">
      <w:pPr>
        <w:widowControl w:val="0"/>
        <w:numPr>
          <w:ilvl w:val="0"/>
          <w:numId w:val="4"/>
        </w:numPr>
        <w:tabs>
          <w:tab w:val="left" w:pos="345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   Дефектная ведомость и смета по капитальному ремонту крыши многоквартирного дома по адресу: Новгородская обл., г. Малая Вишера, ул. Школьная, д. 15</w:t>
      </w:r>
    </w:p>
    <w:p w:rsidR="00276E1E" w:rsidRPr="00276E1E" w:rsidRDefault="00276E1E" w:rsidP="00276E1E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Малая Вишера, ул. Школьная, д. 4</w:t>
      </w: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30: Новгородская обл., пос. Крестцы, ул. Московская, д. 31 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31: Новгородская обл., пос. Крестцы, ул. Московская, д. 39-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32: Новгородская обл., пос. Крестцы, ул. Соколова, д. 29—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33: Новгородская обл., пос. Крестцы, ул. Соколова, д. 31—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30: 602400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31: 520800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32: 408000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33: 288000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«22»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пос. Крестцы, ул. Московская, д. 31</w:t>
      </w:r>
    </w:p>
    <w:p w:rsidR="00276E1E" w:rsidRPr="00276E1E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 Новгородская обл., пос. Крестцы, ул. Московская, д. 39</w:t>
      </w:r>
    </w:p>
    <w:p w:rsidR="00276E1E" w:rsidRPr="00276E1E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пос. Крестцы, ул. Соколова, д. 29</w:t>
      </w:r>
    </w:p>
    <w:p w:rsidR="00276E1E" w:rsidRPr="00276E1E" w:rsidRDefault="00276E1E" w:rsidP="00276E1E">
      <w:pPr>
        <w:widowControl w:val="0"/>
        <w:numPr>
          <w:ilvl w:val="0"/>
          <w:numId w:val="7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left="649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пос. Крестцы, ул. Соколова, д. 31</w:t>
      </w: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lastRenderedPageBreak/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34: Новгородская обл., пос. Батецкий, ул. Комарова, д. 13—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35: Новгородская обл., пос. Батецкий, ул. Линейная, д. 21-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34: 818395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35: 686184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«23»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36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1.Общие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tabs>
          <w:tab w:val="left" w:pos="581"/>
        </w:tabs>
        <w:autoSpaceDE w:val="0"/>
        <w:autoSpaceDN w:val="0"/>
        <w:adjustRightInd w:val="0"/>
        <w:spacing w:line="297" w:lineRule="exact"/>
        <w:ind w:left="360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2.Техническая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пос. Батецкий, ул. Комарова, д. 13</w:t>
      </w:r>
    </w:p>
    <w:p w:rsidR="00276E1E" w:rsidRPr="00276E1E" w:rsidRDefault="00276E1E" w:rsidP="00276E1E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 Новгородская обл., пос. Батецкий, ул. Линейная, д. 21</w:t>
      </w: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1009"/>
        <w:jc w:val="both"/>
        <w:rPr>
          <w:rFonts w:eastAsiaTheme="minorEastAsia"/>
          <w:color w:val="000000"/>
          <w:sz w:val="26"/>
          <w:szCs w:val="26"/>
        </w:rPr>
      </w:pP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36: Новгородская обл., г. Валдай, ул. Станционная, д. 4—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37: Новгородская обл., Валдайский район, пос. Рощино, д. 4-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36: 1344000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37: 966636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«24»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36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1.Общие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tabs>
          <w:tab w:val="left" w:pos="581"/>
        </w:tabs>
        <w:autoSpaceDE w:val="0"/>
        <w:autoSpaceDN w:val="0"/>
        <w:adjustRightInd w:val="0"/>
        <w:spacing w:line="297" w:lineRule="exact"/>
        <w:ind w:left="360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lastRenderedPageBreak/>
        <w:t>2.Техническая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widowControl w:val="0"/>
        <w:numPr>
          <w:ilvl w:val="0"/>
          <w:numId w:val="9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Валдай, ул. Станционная, д. 4</w:t>
      </w:r>
    </w:p>
    <w:p w:rsidR="00276E1E" w:rsidRPr="00276E1E" w:rsidRDefault="00276E1E" w:rsidP="00276E1E">
      <w:pPr>
        <w:widowControl w:val="0"/>
        <w:numPr>
          <w:ilvl w:val="0"/>
          <w:numId w:val="9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 Новгородская обл., Валдайский район, пос. Рощино, д. 4</w:t>
      </w: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Лот 38: Новгородская обл., г. Окуловка, ул. </w:t>
      </w:r>
      <w:r w:rsidR="00E573AC">
        <w:rPr>
          <w:rFonts w:eastAsiaTheme="minorEastAsia"/>
          <w:color w:val="000000"/>
          <w:sz w:val="26"/>
          <w:szCs w:val="26"/>
        </w:rPr>
        <w:t>Володарского, д. 27</w:t>
      </w:r>
      <w:r w:rsidRPr="00276E1E">
        <w:rPr>
          <w:rFonts w:eastAsiaTheme="minorEastAsia"/>
          <w:color w:val="000000"/>
          <w:sz w:val="26"/>
          <w:szCs w:val="26"/>
        </w:rPr>
        <w:t>— работы по капитальному ремонту крыши многоквартирного дома;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Лот 39: Новгородская обл., </w:t>
      </w:r>
      <w:proofErr w:type="spellStart"/>
      <w:r w:rsidRPr="00276E1E">
        <w:rPr>
          <w:rFonts w:eastAsiaTheme="minorEastAsia"/>
          <w:color w:val="000000"/>
          <w:sz w:val="26"/>
          <w:szCs w:val="26"/>
        </w:rPr>
        <w:t>Окуловский</w:t>
      </w:r>
      <w:proofErr w:type="spellEnd"/>
      <w:r w:rsidRPr="00276E1E">
        <w:rPr>
          <w:rFonts w:eastAsiaTheme="minorEastAsia"/>
          <w:color w:val="000000"/>
          <w:sz w:val="26"/>
          <w:szCs w:val="26"/>
        </w:rPr>
        <w:t xml:space="preserve"> район, пос. Кулотино, ул. А. Николаева, д. 2-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Лот 40: Новгородская обл., </w:t>
      </w:r>
      <w:proofErr w:type="spellStart"/>
      <w:r w:rsidRPr="00276E1E">
        <w:rPr>
          <w:rFonts w:eastAsiaTheme="minorEastAsia"/>
          <w:color w:val="000000"/>
          <w:sz w:val="26"/>
          <w:szCs w:val="26"/>
        </w:rPr>
        <w:t>Окуловский</w:t>
      </w:r>
      <w:proofErr w:type="spellEnd"/>
      <w:r w:rsidRPr="00276E1E">
        <w:rPr>
          <w:rFonts w:eastAsiaTheme="minorEastAsia"/>
          <w:color w:val="000000"/>
          <w:sz w:val="26"/>
          <w:szCs w:val="26"/>
        </w:rPr>
        <w:t xml:space="preserve"> район, пос. Кулотино, ул. П. Скрипкина, д. 1-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Лот 38: </w:t>
      </w:r>
      <w:r w:rsidR="00E573AC">
        <w:rPr>
          <w:rFonts w:eastAsiaTheme="minorEastAsia"/>
          <w:color w:val="000000"/>
          <w:sz w:val="26"/>
          <w:szCs w:val="26"/>
        </w:rPr>
        <w:t>576000</w:t>
      </w:r>
      <w:r w:rsidRPr="00276E1E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39: 823174 руб.;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40: 763162 руб.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«27»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36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1.Общие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tabs>
          <w:tab w:val="left" w:pos="581"/>
        </w:tabs>
        <w:autoSpaceDE w:val="0"/>
        <w:autoSpaceDN w:val="0"/>
        <w:adjustRightInd w:val="0"/>
        <w:spacing w:line="297" w:lineRule="exact"/>
        <w:ind w:left="360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2.Техническая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widowControl w:val="0"/>
        <w:numPr>
          <w:ilvl w:val="0"/>
          <w:numId w:val="10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Окуловка, ул. 1 мая, д. 3</w:t>
      </w:r>
    </w:p>
    <w:p w:rsidR="00276E1E" w:rsidRPr="00276E1E" w:rsidRDefault="00276E1E" w:rsidP="00276E1E">
      <w:pPr>
        <w:widowControl w:val="0"/>
        <w:numPr>
          <w:ilvl w:val="0"/>
          <w:numId w:val="10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 Новгородская обл., </w:t>
      </w:r>
      <w:proofErr w:type="spellStart"/>
      <w:r w:rsidRPr="00276E1E">
        <w:rPr>
          <w:rFonts w:eastAsiaTheme="minorEastAsia"/>
          <w:color w:val="000000"/>
          <w:sz w:val="26"/>
          <w:szCs w:val="26"/>
        </w:rPr>
        <w:t>Окуловский</w:t>
      </w:r>
      <w:proofErr w:type="spellEnd"/>
      <w:r w:rsidRPr="00276E1E">
        <w:rPr>
          <w:rFonts w:eastAsiaTheme="minorEastAsia"/>
          <w:color w:val="000000"/>
          <w:sz w:val="26"/>
          <w:szCs w:val="26"/>
        </w:rPr>
        <w:t xml:space="preserve"> район, пос. Кулотино, ул. А. Николаева, д. 2</w:t>
      </w:r>
    </w:p>
    <w:p w:rsidR="00276E1E" w:rsidRPr="00276E1E" w:rsidRDefault="00276E1E" w:rsidP="00276E1E">
      <w:pPr>
        <w:widowControl w:val="0"/>
        <w:numPr>
          <w:ilvl w:val="0"/>
          <w:numId w:val="10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 Новгородская обл., </w:t>
      </w:r>
      <w:proofErr w:type="spellStart"/>
      <w:r w:rsidRPr="00276E1E">
        <w:rPr>
          <w:rFonts w:eastAsiaTheme="minorEastAsia"/>
          <w:color w:val="000000"/>
          <w:sz w:val="26"/>
          <w:szCs w:val="26"/>
        </w:rPr>
        <w:t>Окуловский</w:t>
      </w:r>
      <w:proofErr w:type="spellEnd"/>
      <w:r w:rsidRPr="00276E1E">
        <w:rPr>
          <w:rFonts w:eastAsiaTheme="minorEastAsia"/>
          <w:color w:val="000000"/>
          <w:sz w:val="26"/>
          <w:szCs w:val="26"/>
        </w:rPr>
        <w:t xml:space="preserve"> район, пос. Кулотино, ул. П. Скрипкина, д. 1</w:t>
      </w: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lastRenderedPageBreak/>
        <w:t>Лот 41: Новгородская обл., г. Чудово, ул. Новгородская, д. 13—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Лот 41: 710277 руб.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«28»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36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1.Общие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tabs>
          <w:tab w:val="left" w:pos="581"/>
        </w:tabs>
        <w:autoSpaceDE w:val="0"/>
        <w:autoSpaceDN w:val="0"/>
        <w:adjustRightInd w:val="0"/>
        <w:spacing w:line="297" w:lineRule="exact"/>
        <w:ind w:left="360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2.Техническая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widowControl w:val="0"/>
        <w:numPr>
          <w:ilvl w:val="0"/>
          <w:numId w:val="11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Чудово, ул. Новгородская, д. 13</w:t>
      </w:r>
    </w:p>
    <w:p w:rsidR="00276E1E" w:rsidRPr="00276E1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6"/>
          <w:szCs w:val="26"/>
        </w:rPr>
      </w:pPr>
      <w:r w:rsidRPr="00276E1E">
        <w:rPr>
          <w:rFonts w:eastAsiaTheme="minorEastAsia"/>
          <w:b/>
          <w:color w:val="000000"/>
          <w:sz w:val="26"/>
          <w:szCs w:val="26"/>
        </w:rPr>
        <w:t>Адреса многоквартирных домов, работы по капитальному ремонту общего имущества:</w:t>
      </w:r>
    </w:p>
    <w:p w:rsidR="00276E1E" w:rsidRPr="00276E1E" w:rsidRDefault="00276E1E" w:rsidP="00276E1E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Лот 42: Новгородская обл., </w:t>
      </w:r>
      <w:r w:rsidR="009B4084">
        <w:rPr>
          <w:rFonts w:eastAsiaTheme="minorEastAsia"/>
          <w:color w:val="000000"/>
          <w:sz w:val="26"/>
          <w:szCs w:val="26"/>
        </w:rPr>
        <w:t>г. Валдай, ул. Механизаторов, д. 13</w:t>
      </w:r>
      <w:r w:rsidRPr="00276E1E">
        <w:rPr>
          <w:rFonts w:eastAsiaTheme="minorEastAsia"/>
          <w:color w:val="000000"/>
          <w:sz w:val="26"/>
          <w:szCs w:val="26"/>
        </w:rPr>
        <w:t>— работы по капитальному ремонту крыши многоквартирного дома.</w:t>
      </w:r>
    </w:p>
    <w:p w:rsidR="00276E1E" w:rsidRPr="00276E1E" w:rsidRDefault="00276E1E" w:rsidP="00276E1E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Лот 42: </w:t>
      </w:r>
      <w:r w:rsidR="009B4084">
        <w:rPr>
          <w:rFonts w:eastAsiaTheme="minorEastAsia"/>
          <w:color w:val="000000"/>
          <w:sz w:val="26"/>
          <w:szCs w:val="26"/>
        </w:rPr>
        <w:t>770400</w:t>
      </w:r>
      <w:r w:rsidRPr="00276E1E">
        <w:rPr>
          <w:rFonts w:eastAsiaTheme="minorEastAsia"/>
          <w:color w:val="000000"/>
          <w:sz w:val="26"/>
          <w:szCs w:val="26"/>
        </w:rPr>
        <w:t xml:space="preserve"> руб.</w:t>
      </w:r>
    </w:p>
    <w:p w:rsidR="00276E1E" w:rsidRPr="00276E1E" w:rsidRDefault="00276E1E" w:rsidP="00276E1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«29» апреля 2015 года в 14 часов 30 минут</w:t>
      </w:r>
    </w:p>
    <w:p w:rsidR="00276E1E" w:rsidRPr="00276E1E" w:rsidRDefault="00276E1E" w:rsidP="00276E1E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Приложение:</w:t>
      </w: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36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1.Общие положения, требования к участникам открытого конкурса, формы документов.</w:t>
      </w:r>
    </w:p>
    <w:p w:rsidR="00276E1E" w:rsidRPr="00276E1E" w:rsidRDefault="00276E1E" w:rsidP="00276E1E">
      <w:pPr>
        <w:tabs>
          <w:tab w:val="left" w:pos="581"/>
        </w:tabs>
        <w:autoSpaceDE w:val="0"/>
        <w:autoSpaceDN w:val="0"/>
        <w:adjustRightInd w:val="0"/>
        <w:spacing w:line="297" w:lineRule="exact"/>
        <w:ind w:left="360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2.Техническая и сметная документация:</w:t>
      </w:r>
    </w:p>
    <w:p w:rsidR="00276E1E" w:rsidRPr="00276E1E" w:rsidRDefault="00276E1E" w:rsidP="00276E1E">
      <w:pP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276E1E" w:rsidRPr="00276E1E" w:rsidRDefault="00276E1E" w:rsidP="00276E1E">
      <w:pPr>
        <w:tabs>
          <w:tab w:val="left" w:pos="649"/>
        </w:tabs>
        <w:autoSpaceDE w:val="0"/>
        <w:autoSpaceDN w:val="0"/>
        <w:adjustRightInd w:val="0"/>
        <w:spacing w:line="297" w:lineRule="exact"/>
        <w:ind w:left="1729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1.Дефектная ведомость и смета по капитальному ремонту крыши многоквартирного дома по адресу: Новгородская обл.,</w:t>
      </w:r>
      <w:r w:rsidR="005A301F">
        <w:rPr>
          <w:rFonts w:eastAsiaTheme="minorEastAsia"/>
          <w:color w:val="000000"/>
          <w:sz w:val="26"/>
          <w:szCs w:val="26"/>
        </w:rPr>
        <w:t xml:space="preserve"> г. Валдай, ул. Механизаторов, д. 13</w:t>
      </w:r>
      <w:bookmarkStart w:id="0" w:name="_GoBack"/>
      <w:bookmarkEnd w:id="0"/>
      <w:r w:rsidRPr="00276E1E">
        <w:rPr>
          <w:rFonts w:eastAsiaTheme="minorEastAsia"/>
          <w:color w:val="000000"/>
          <w:sz w:val="26"/>
          <w:szCs w:val="26"/>
        </w:rPr>
        <w:t xml:space="preserve"> </w:t>
      </w:r>
    </w:p>
    <w:p w:rsidR="00276E1E" w:rsidRPr="00276E1E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6"/>
          <w:szCs w:val="26"/>
          <w:u w:val="single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www</w:t>
      </w:r>
      <w:r w:rsidRPr="00276E1E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. </w:t>
      </w:r>
      <w:proofErr w:type="spell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kapremont</w:t>
      </w:r>
      <w:proofErr w:type="spell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53. </w:t>
      </w:r>
      <w:proofErr w:type="spell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ru</w:t>
      </w:r>
      <w:proofErr w:type="spell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, </w:t>
      </w:r>
      <w:hyperlink r:id="rId5" w:history="1">
        <w:r w:rsidRPr="00276E1E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/>
          </w:rPr>
          <w:t>http</w:t>
        </w:r>
        <w:r w:rsidRPr="00276E1E">
          <w:rPr>
            <w:rFonts w:eastAsiaTheme="minorEastAsia"/>
            <w:i/>
            <w:iCs/>
            <w:color w:val="0066CC"/>
            <w:sz w:val="26"/>
            <w:szCs w:val="26"/>
            <w:u w:val="single"/>
          </w:rPr>
          <w:t>://</w:t>
        </w:r>
        <w:r w:rsidRPr="00276E1E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/>
          </w:rPr>
          <w:t>region</w:t>
        </w:r>
        <w:r w:rsidRPr="00276E1E">
          <w:rPr>
            <w:rFonts w:eastAsiaTheme="minorEastAsia"/>
            <w:i/>
            <w:iCs/>
            <w:color w:val="0066CC"/>
            <w:sz w:val="26"/>
            <w:szCs w:val="26"/>
            <w:u w:val="single"/>
          </w:rPr>
          <w:t>,</w:t>
        </w:r>
        <w:proofErr w:type="spellStart"/>
        <w:r w:rsidRPr="00276E1E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/>
          </w:rPr>
          <w:t>adm</w:t>
        </w:r>
        <w:proofErr w:type="spellEnd"/>
      </w:hyperlink>
      <w:r w:rsidRPr="00276E1E">
        <w:rPr>
          <w:rFonts w:eastAsiaTheme="minorEastAsia"/>
          <w:i/>
          <w:iCs/>
          <w:color w:val="000000"/>
          <w:sz w:val="26"/>
          <w:szCs w:val="26"/>
          <w:u w:val="single"/>
        </w:rPr>
        <w:t xml:space="preserve">. </w:t>
      </w:r>
      <w:proofErr w:type="spell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nov</w:t>
      </w:r>
      <w:proofErr w:type="spell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</w:rPr>
        <w:t>.</w:t>
      </w:r>
      <w:proofErr w:type="spell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/>
        </w:rPr>
        <w:t>ru</w:t>
      </w:r>
      <w:proofErr w:type="spellEnd"/>
    </w:p>
    <w:p w:rsidR="00276E1E" w:rsidRPr="00276E1E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Место заседания конкурсной комиссии: 173005, г. Великий Новгород, пл. Победы-Софийская, д. 1, </w:t>
      </w:r>
      <w:proofErr w:type="spellStart"/>
      <w:r w:rsidRPr="00276E1E">
        <w:rPr>
          <w:rFonts w:eastAsiaTheme="minorEastAsia"/>
          <w:color w:val="000000"/>
          <w:sz w:val="26"/>
          <w:szCs w:val="26"/>
        </w:rPr>
        <w:t>каб</w:t>
      </w:r>
      <w:proofErr w:type="spellEnd"/>
      <w:r w:rsidRPr="00276E1E">
        <w:rPr>
          <w:rFonts w:eastAsiaTheme="minorEastAsia"/>
          <w:color w:val="000000"/>
          <w:sz w:val="26"/>
          <w:szCs w:val="26"/>
        </w:rPr>
        <w:t>. 287.</w:t>
      </w:r>
    </w:p>
    <w:p w:rsidR="00276E1E" w:rsidRPr="00276E1E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</w:t>
      </w:r>
      <w:r w:rsidRPr="00276E1E">
        <w:rPr>
          <w:rFonts w:eastAsiaTheme="minorEastAsia"/>
          <w:color w:val="000000"/>
          <w:sz w:val="26"/>
          <w:szCs w:val="26"/>
        </w:rPr>
        <w:lastRenderedPageBreak/>
        <w:t xml:space="preserve">782-035, 173005, г. Великий Новгород, пл. Победы-Софийская, д. 1, </w:t>
      </w:r>
      <w:r w:rsidRPr="00276E1E">
        <w:rPr>
          <w:rFonts w:eastAsiaTheme="minorEastAsia"/>
          <w:color w:val="000000"/>
          <w:sz w:val="26"/>
          <w:szCs w:val="26"/>
          <w:lang w:val="en-US"/>
        </w:rPr>
        <w:t>e</w:t>
      </w:r>
      <w:r w:rsidRPr="00276E1E">
        <w:rPr>
          <w:rFonts w:eastAsiaTheme="minorEastAsia"/>
          <w:color w:val="000000"/>
          <w:sz w:val="26"/>
          <w:szCs w:val="26"/>
        </w:rPr>
        <w:t>-</w:t>
      </w:r>
      <w:r w:rsidRPr="00276E1E">
        <w:rPr>
          <w:rFonts w:eastAsiaTheme="minorEastAsia"/>
          <w:color w:val="000000"/>
          <w:sz w:val="26"/>
          <w:szCs w:val="26"/>
          <w:lang w:val="en-US"/>
        </w:rPr>
        <w:t>mail</w:t>
      </w:r>
      <w:r w:rsidRPr="00276E1E">
        <w:rPr>
          <w:rFonts w:eastAsiaTheme="minorEastAsia"/>
          <w:color w:val="000000"/>
          <w:sz w:val="26"/>
          <w:szCs w:val="26"/>
        </w:rPr>
        <w:t xml:space="preserve">: </w:t>
      </w:r>
      <w:hyperlink r:id="rId6" w:history="1">
        <w:r w:rsidRPr="00276E1E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dogovor</w:t>
        </w:r>
        <w:r w:rsidRPr="00276E1E">
          <w:rPr>
            <w:rFonts w:eastAsiaTheme="minorEastAsia"/>
            <w:color w:val="0066CC"/>
            <w:sz w:val="26"/>
            <w:szCs w:val="26"/>
            <w:u w:val="single"/>
          </w:rPr>
          <w:t>@</w:t>
        </w:r>
        <w:r w:rsidRPr="00276E1E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kapremont</w:t>
        </w:r>
        <w:r w:rsidRPr="00276E1E">
          <w:rPr>
            <w:rFonts w:eastAsiaTheme="minorEastAsia"/>
            <w:color w:val="0066CC"/>
            <w:sz w:val="26"/>
            <w:szCs w:val="26"/>
            <w:u w:val="single"/>
          </w:rPr>
          <w:t>53.</w:t>
        </w:r>
        <w:proofErr w:type="spellStart"/>
        <w:r w:rsidRPr="00276E1E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276E1E" w:rsidRPr="00276E1E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Контактные лица: Ефимов Сергей Владимирович, Кожевников Алексей Васильевич, тел.: (88162)782-001,782-026</w:t>
      </w:r>
    </w:p>
    <w:p w:rsidR="00276E1E" w:rsidRPr="00276E1E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        Организатор</w:t>
      </w:r>
      <w:r w:rsidRPr="00276E1E">
        <w:rPr>
          <w:rFonts w:eastAsiaTheme="minorEastAsia"/>
          <w:color w:val="000000"/>
          <w:sz w:val="26"/>
          <w:szCs w:val="26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276E1E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 xml:space="preserve">факс: (88162) 782-035, 173005, г. Великий Новгород, пл. Победы-Софийская, д. 1, </w:t>
      </w:r>
      <w:r w:rsidRPr="00276E1E">
        <w:rPr>
          <w:rFonts w:eastAsiaTheme="minorEastAsia"/>
          <w:color w:val="000000"/>
          <w:sz w:val="26"/>
          <w:szCs w:val="26"/>
          <w:lang w:val="en-US"/>
        </w:rPr>
        <w:t>e</w:t>
      </w:r>
      <w:r w:rsidRPr="00276E1E">
        <w:rPr>
          <w:rFonts w:eastAsiaTheme="minorEastAsia"/>
          <w:color w:val="000000"/>
          <w:sz w:val="26"/>
          <w:szCs w:val="26"/>
        </w:rPr>
        <w:t>-</w:t>
      </w:r>
      <w:r w:rsidRPr="00276E1E">
        <w:rPr>
          <w:rFonts w:eastAsiaTheme="minorEastAsia"/>
          <w:color w:val="000000"/>
          <w:sz w:val="26"/>
          <w:szCs w:val="26"/>
          <w:lang w:val="en-US"/>
        </w:rPr>
        <w:t>mail</w:t>
      </w:r>
      <w:r w:rsidRPr="00276E1E">
        <w:rPr>
          <w:rFonts w:eastAsiaTheme="minorEastAsia"/>
          <w:color w:val="000000"/>
          <w:sz w:val="26"/>
          <w:szCs w:val="26"/>
        </w:rPr>
        <w:t xml:space="preserve">: </w:t>
      </w:r>
      <w:hyperlink r:id="rId7" w:history="1">
        <w:r w:rsidRPr="00276E1E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dogovor</w:t>
        </w:r>
        <w:r w:rsidRPr="00276E1E">
          <w:rPr>
            <w:rFonts w:eastAsiaTheme="minorEastAsia"/>
            <w:color w:val="0066CC"/>
            <w:sz w:val="26"/>
            <w:szCs w:val="26"/>
            <w:u w:val="single"/>
          </w:rPr>
          <w:t>@</w:t>
        </w:r>
        <w:r w:rsidRPr="00276E1E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kapremont</w:t>
        </w:r>
        <w:r w:rsidRPr="00276E1E">
          <w:rPr>
            <w:rFonts w:eastAsiaTheme="minorEastAsia"/>
            <w:color w:val="0066CC"/>
            <w:sz w:val="26"/>
            <w:szCs w:val="26"/>
            <w:u w:val="single"/>
          </w:rPr>
          <w:t>53.</w:t>
        </w:r>
        <w:proofErr w:type="spellStart"/>
        <w:r w:rsidRPr="00276E1E">
          <w:rPr>
            <w:rFonts w:eastAsiaTheme="minorEastAsia"/>
            <w:color w:val="0066CC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276E1E" w:rsidRPr="00276E1E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Контактные лица: Ефимов Сергей Владимирович, Кожевников Алексей Васильевич, тел.: (88162)782-001,782-026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6"/>
          <w:szCs w:val="26"/>
        </w:rPr>
      </w:pPr>
      <w:r w:rsidRPr="00276E1E">
        <w:rPr>
          <w:rFonts w:eastAsiaTheme="minorEastAsia"/>
          <w:color w:val="000000"/>
          <w:sz w:val="26"/>
          <w:szCs w:val="26"/>
        </w:rPr>
        <w:t>Представитель организатора открытого конкурса: Уткин Александр Юрьевич</w:t>
      </w:r>
    </w:p>
    <w:p w:rsidR="00276E1E" w:rsidRPr="00276E1E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6"/>
          <w:szCs w:val="26"/>
        </w:rPr>
      </w:pPr>
      <w:r w:rsidRPr="00276E1E">
        <w:rPr>
          <w:rFonts w:eastAsiaTheme="minorEastAsia"/>
          <w:i/>
          <w:iCs/>
          <w:color w:val="000000"/>
          <w:sz w:val="26"/>
          <w:szCs w:val="26"/>
        </w:rPr>
        <w:t>Текст конкурсной документации открытого конкурса по привлечению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br/>
        <w:t>подрядной организации для выполнения работ по капитальному ремонту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br/>
        <w:t>многоквартирного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tab/>
        <w:t>дома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tab/>
        <w:t>размещены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tab/>
        <w:t>в информационно-</w:t>
      </w:r>
    </w:p>
    <w:p w:rsidR="00276E1E" w:rsidRPr="00276E1E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6"/>
          <w:szCs w:val="26"/>
        </w:rPr>
      </w:pPr>
      <w:r w:rsidRPr="00276E1E">
        <w:rPr>
          <w:rFonts w:eastAsiaTheme="minorEastAsia"/>
          <w:i/>
          <w:iCs/>
          <w:color w:val="000000"/>
          <w:sz w:val="26"/>
          <w:szCs w:val="26"/>
        </w:rPr>
        <w:t>телекоммуникационной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tab/>
        <w:t>сети</w:t>
      </w:r>
      <w:proofErr w:type="gramStart"/>
      <w:r w:rsidRPr="00276E1E">
        <w:rPr>
          <w:rFonts w:eastAsiaTheme="minorEastAsia"/>
          <w:i/>
          <w:iCs/>
          <w:color w:val="000000"/>
          <w:sz w:val="26"/>
          <w:szCs w:val="26"/>
        </w:rPr>
        <w:tab/>
        <w:t>«</w:t>
      </w:r>
      <w:proofErr w:type="gramEnd"/>
      <w:r w:rsidRPr="00276E1E">
        <w:rPr>
          <w:rFonts w:eastAsiaTheme="minorEastAsia"/>
          <w:i/>
          <w:iCs/>
          <w:color w:val="000000"/>
          <w:sz w:val="26"/>
          <w:szCs w:val="26"/>
        </w:rPr>
        <w:t>Интернет»</w:t>
      </w:r>
      <w:r w:rsidRPr="00276E1E">
        <w:rPr>
          <w:rFonts w:eastAsiaTheme="minorEastAsia"/>
          <w:i/>
          <w:iCs/>
          <w:color w:val="000000"/>
          <w:sz w:val="26"/>
          <w:szCs w:val="26"/>
        </w:rPr>
        <w:tab/>
        <w:t>по адресам:</w:t>
      </w:r>
    </w:p>
    <w:p w:rsidR="00276E1E" w:rsidRPr="00276E1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</w:pPr>
      <w:proofErr w:type="gramStart"/>
      <w:r w:rsidRPr="00276E1E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>www</w:t>
      </w:r>
      <w:proofErr w:type="gramEnd"/>
      <w:r w:rsidRPr="00276E1E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>. ka</w:t>
      </w:r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premont5</w:t>
      </w:r>
      <w:r w:rsidRPr="00276E1E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 xml:space="preserve">3. </w:t>
      </w:r>
      <w:proofErr w:type="spellStart"/>
      <w:proofErr w:type="gramStart"/>
      <w:r w:rsidRPr="00276E1E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>ru</w:t>
      </w:r>
      <w:proofErr w:type="spellEnd"/>
      <w:proofErr w:type="gramEnd"/>
      <w:r w:rsidRPr="00276E1E">
        <w:rPr>
          <w:rFonts w:eastAsiaTheme="minorEastAsia"/>
          <w:i/>
          <w:iCs/>
          <w:color w:val="000000"/>
          <w:sz w:val="26"/>
          <w:szCs w:val="26"/>
          <w:lang w:val="en-US" w:eastAsia="en-US"/>
        </w:rPr>
        <w:t xml:space="preserve">, </w:t>
      </w:r>
      <w:hyperlink r:id="rId8" w:history="1">
        <w:r w:rsidRPr="00276E1E">
          <w:rPr>
            <w:rFonts w:eastAsiaTheme="minorEastAsia"/>
            <w:i/>
            <w:iCs/>
            <w:color w:val="0066CC"/>
            <w:sz w:val="26"/>
            <w:szCs w:val="26"/>
            <w:u w:val="single"/>
            <w:lang w:val="en-US" w:eastAsia="en-US"/>
          </w:rPr>
          <w:t>http://region</w:t>
        </w:r>
      </w:hyperlink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 xml:space="preserve">. </w:t>
      </w:r>
      <w:proofErr w:type="spellStart"/>
      <w:proofErr w:type="gram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adm</w:t>
      </w:r>
      <w:proofErr w:type="gram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.</w:t>
      </w:r>
      <w:proofErr w:type="spell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nov.</w:t>
      </w:r>
      <w:proofErr w:type="spell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ru</w:t>
      </w:r>
      <w:proofErr w:type="spellEnd"/>
      <w:proofErr w:type="gramEnd"/>
      <w:r w:rsidRPr="00276E1E">
        <w:rPr>
          <w:rFonts w:eastAsiaTheme="minorEastAsia"/>
          <w:i/>
          <w:iCs/>
          <w:color w:val="000000"/>
          <w:sz w:val="26"/>
          <w:szCs w:val="26"/>
          <w:u w:val="single"/>
          <w:lang w:val="en-US" w:eastAsia="en-US"/>
        </w:rPr>
        <w:t>.</w:t>
      </w:r>
    </w:p>
    <w:p w:rsidR="00540FE9" w:rsidRPr="00276E1E" w:rsidRDefault="00540FE9" w:rsidP="00276E1E">
      <w:pPr>
        <w:rPr>
          <w:lang w:val="en-US"/>
        </w:rPr>
      </w:pPr>
    </w:p>
    <w:sectPr w:rsidR="00540FE9" w:rsidRPr="00276E1E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5">
    <w:nsid w:val="52541855"/>
    <w:multiLevelType w:val="hybridMultilevel"/>
    <w:tmpl w:val="40102F66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6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7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8">
    <w:nsid w:val="7FB814BF"/>
    <w:multiLevelType w:val="singleLevel"/>
    <w:tmpl w:val="15467CD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276E1E"/>
    <w:rsid w:val="0030015B"/>
    <w:rsid w:val="00454290"/>
    <w:rsid w:val="00474DB8"/>
    <w:rsid w:val="00540FE9"/>
    <w:rsid w:val="005A301F"/>
    <w:rsid w:val="006667BD"/>
    <w:rsid w:val="00726BFD"/>
    <w:rsid w:val="007F6BF3"/>
    <w:rsid w:val="00834567"/>
    <w:rsid w:val="009B4084"/>
    <w:rsid w:val="00C56CDB"/>
    <w:rsid w:val="00D90905"/>
    <w:rsid w:val="00E573AC"/>
    <w:rsid w:val="00F767F9"/>
    <w:rsid w:val="00FA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13</cp:revision>
  <dcterms:created xsi:type="dcterms:W3CDTF">2015-02-16T19:45:00Z</dcterms:created>
  <dcterms:modified xsi:type="dcterms:W3CDTF">2015-04-16T13:01:00Z</dcterms:modified>
</cp:coreProperties>
</file>