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86" w:type="dxa"/>
        <w:tblLook w:val="01E0" w:firstRow="1" w:lastRow="1" w:firstColumn="1" w:lastColumn="1" w:noHBand="0" w:noVBand="0"/>
      </w:tblPr>
      <w:tblGrid>
        <w:gridCol w:w="4786"/>
      </w:tblGrid>
      <w:tr w:rsidR="00D4769D" w:rsidRPr="007C18BC" w14:paraId="34910F7A" w14:textId="77777777" w:rsidTr="00D4769D">
        <w:tc>
          <w:tcPr>
            <w:tcW w:w="4786" w:type="dxa"/>
          </w:tcPr>
          <w:p w14:paraId="61E747F9" w14:textId="305F1182" w:rsidR="00D4769D" w:rsidRPr="007C18BC" w:rsidRDefault="00D4769D" w:rsidP="000645C3">
            <w:pPr>
              <w:spacing w:after="0" w:line="240" w:lineRule="auto"/>
              <w:rPr>
                <w:rFonts w:ascii="Times New Roman" w:hAnsi="Times New Roman"/>
                <w:sz w:val="24"/>
              </w:rPr>
            </w:pPr>
          </w:p>
        </w:tc>
      </w:tr>
    </w:tbl>
    <w:p w14:paraId="5D4849A7" w14:textId="77777777" w:rsidR="00D4769D" w:rsidRPr="00D4769D" w:rsidRDefault="00D4769D" w:rsidP="00D4769D">
      <w:pPr>
        <w:spacing w:after="0" w:line="240" w:lineRule="auto"/>
        <w:jc w:val="right"/>
        <w:rPr>
          <w:rFonts w:ascii="Times New Roman" w:hAnsi="Times New Roman"/>
          <w:sz w:val="22"/>
        </w:rPr>
      </w:pPr>
      <w:bookmarkStart w:id="0" w:name="_Toc467754979"/>
      <w:r w:rsidRPr="00D4769D">
        <w:rPr>
          <w:rFonts w:ascii="Times New Roman" w:hAnsi="Times New Roman"/>
          <w:sz w:val="22"/>
        </w:rPr>
        <w:t>Утверждено приказом</w:t>
      </w:r>
    </w:p>
    <w:p w14:paraId="393E753E" w14:textId="77777777" w:rsidR="00D4769D" w:rsidRPr="00D4769D" w:rsidRDefault="00D4769D" w:rsidP="00D4769D">
      <w:pPr>
        <w:spacing w:after="0" w:line="240" w:lineRule="auto"/>
        <w:jc w:val="right"/>
        <w:rPr>
          <w:rFonts w:ascii="Times New Roman" w:hAnsi="Times New Roman"/>
          <w:sz w:val="22"/>
        </w:rPr>
      </w:pPr>
      <w:r w:rsidRPr="00D4769D">
        <w:rPr>
          <w:rFonts w:ascii="Times New Roman" w:hAnsi="Times New Roman"/>
          <w:sz w:val="22"/>
        </w:rPr>
        <w:t>специализированной некоммерческой</w:t>
      </w:r>
    </w:p>
    <w:p w14:paraId="2C24A2BE" w14:textId="77777777" w:rsidR="00D4769D" w:rsidRPr="00D4769D" w:rsidRDefault="00D4769D" w:rsidP="00D4769D">
      <w:pPr>
        <w:spacing w:after="0" w:line="240" w:lineRule="auto"/>
        <w:jc w:val="right"/>
        <w:rPr>
          <w:rFonts w:ascii="Times New Roman" w:hAnsi="Times New Roman"/>
          <w:sz w:val="22"/>
        </w:rPr>
      </w:pPr>
      <w:r w:rsidRPr="00D4769D">
        <w:rPr>
          <w:rFonts w:ascii="Times New Roman" w:hAnsi="Times New Roman"/>
          <w:sz w:val="22"/>
        </w:rPr>
        <w:t>организации «Региональный фонд</w:t>
      </w:r>
    </w:p>
    <w:p w14:paraId="148416FD" w14:textId="77777777" w:rsidR="00D4769D" w:rsidRPr="00D4769D" w:rsidRDefault="00D4769D" w:rsidP="00D4769D">
      <w:pPr>
        <w:spacing w:after="0" w:line="240" w:lineRule="auto"/>
        <w:jc w:val="right"/>
        <w:rPr>
          <w:rFonts w:ascii="Times New Roman" w:hAnsi="Times New Roman"/>
          <w:sz w:val="22"/>
        </w:rPr>
      </w:pPr>
      <w:r w:rsidRPr="00D4769D">
        <w:rPr>
          <w:rFonts w:ascii="Times New Roman" w:hAnsi="Times New Roman"/>
          <w:sz w:val="22"/>
        </w:rPr>
        <w:t xml:space="preserve">капитального ремонта </w:t>
      </w:r>
    </w:p>
    <w:p w14:paraId="2A7291B9" w14:textId="77777777" w:rsidR="00D4769D" w:rsidRPr="00D4769D" w:rsidRDefault="00D4769D" w:rsidP="00D4769D">
      <w:pPr>
        <w:spacing w:after="0" w:line="240" w:lineRule="auto"/>
        <w:jc w:val="right"/>
        <w:rPr>
          <w:rFonts w:ascii="Times New Roman" w:hAnsi="Times New Roman"/>
          <w:sz w:val="22"/>
        </w:rPr>
      </w:pPr>
      <w:r w:rsidRPr="00D4769D">
        <w:rPr>
          <w:rFonts w:ascii="Times New Roman" w:hAnsi="Times New Roman"/>
          <w:sz w:val="22"/>
        </w:rPr>
        <w:t>многоквартирных домов, расположенных</w:t>
      </w:r>
    </w:p>
    <w:p w14:paraId="084D2753" w14:textId="77777777" w:rsidR="00D4769D" w:rsidRPr="00D4769D" w:rsidRDefault="00D4769D" w:rsidP="00D4769D">
      <w:pPr>
        <w:spacing w:after="0" w:line="240" w:lineRule="auto"/>
        <w:jc w:val="right"/>
        <w:rPr>
          <w:rFonts w:ascii="Times New Roman" w:hAnsi="Times New Roman"/>
          <w:sz w:val="22"/>
        </w:rPr>
      </w:pPr>
      <w:r w:rsidRPr="00D4769D">
        <w:rPr>
          <w:rFonts w:ascii="Times New Roman" w:hAnsi="Times New Roman"/>
          <w:sz w:val="22"/>
        </w:rPr>
        <w:t xml:space="preserve">на территории Новгородской области» </w:t>
      </w:r>
    </w:p>
    <w:p w14:paraId="6B05EC54" w14:textId="6885BD23" w:rsidR="00D4769D" w:rsidRPr="00D4769D" w:rsidRDefault="00D4769D" w:rsidP="00D4769D">
      <w:pPr>
        <w:widowControl w:val="0"/>
        <w:spacing w:before="480" w:after="120"/>
        <w:jc w:val="right"/>
        <w:outlineLvl w:val="0"/>
        <w:rPr>
          <w:rFonts w:ascii="Times New Roman" w:hAnsi="Times New Roman"/>
          <w:sz w:val="20"/>
        </w:rPr>
      </w:pPr>
      <w:r w:rsidRPr="00D4769D">
        <w:rPr>
          <w:rFonts w:ascii="Times New Roman" w:hAnsi="Times New Roman"/>
          <w:sz w:val="22"/>
        </w:rPr>
        <w:t xml:space="preserve"> от </w:t>
      </w:r>
      <w:r w:rsidR="007B2767">
        <w:rPr>
          <w:rFonts w:ascii="Times New Roman" w:hAnsi="Times New Roman"/>
          <w:sz w:val="22"/>
        </w:rPr>
        <w:t xml:space="preserve">19.12.2016 </w:t>
      </w:r>
      <w:r w:rsidRPr="00D4769D">
        <w:rPr>
          <w:rFonts w:ascii="Times New Roman" w:hAnsi="Times New Roman"/>
          <w:sz w:val="22"/>
        </w:rPr>
        <w:t xml:space="preserve">№ </w:t>
      </w:r>
      <w:r w:rsidR="007B2767">
        <w:rPr>
          <w:rFonts w:ascii="Times New Roman" w:hAnsi="Times New Roman"/>
          <w:sz w:val="22"/>
        </w:rPr>
        <w:t>21-ЗК</w:t>
      </w:r>
    </w:p>
    <w:p w14:paraId="25663A02" w14:textId="77777777" w:rsidR="00FB2E23" w:rsidRDefault="00FB2E23" w:rsidP="00FB2E23">
      <w:pPr>
        <w:widowControl w:val="0"/>
        <w:spacing w:after="0" w:line="240" w:lineRule="auto"/>
        <w:jc w:val="center"/>
        <w:outlineLvl w:val="0"/>
        <w:rPr>
          <w:rFonts w:ascii="Times New Roman" w:hAnsi="Times New Roman"/>
          <w:b/>
          <w:sz w:val="24"/>
        </w:rPr>
      </w:pPr>
    </w:p>
    <w:p w14:paraId="1C1608A8" w14:textId="77777777" w:rsidR="00FB2E23" w:rsidRDefault="001774B9" w:rsidP="00FB2E23">
      <w:pPr>
        <w:widowControl w:val="0"/>
        <w:spacing w:after="0" w:line="240" w:lineRule="auto"/>
        <w:jc w:val="center"/>
        <w:outlineLvl w:val="0"/>
        <w:rPr>
          <w:rFonts w:ascii="Times New Roman" w:hAnsi="Times New Roman"/>
          <w:b/>
          <w:sz w:val="24"/>
        </w:rPr>
      </w:pPr>
      <w:r w:rsidRPr="007C18BC">
        <w:rPr>
          <w:rFonts w:ascii="Times New Roman" w:hAnsi="Times New Roman"/>
          <w:b/>
          <w:sz w:val="24"/>
        </w:rPr>
        <w:t xml:space="preserve">ИЗВЕЩЕНИЕ О ПРОВЕДЕНИИ </w:t>
      </w:r>
      <w:bookmarkEnd w:id="0"/>
      <w:r w:rsidR="00FB2E23">
        <w:rPr>
          <w:rFonts w:ascii="Times New Roman" w:hAnsi="Times New Roman"/>
          <w:b/>
          <w:sz w:val="24"/>
        </w:rPr>
        <w:t xml:space="preserve">ЗАПРОСА КОТИРОВОК </w:t>
      </w:r>
    </w:p>
    <w:p w14:paraId="39EC2116" w14:textId="1456C750" w:rsidR="001774B9" w:rsidRDefault="00FB2E23" w:rsidP="00FB2E23">
      <w:pPr>
        <w:widowControl w:val="0"/>
        <w:spacing w:after="0" w:line="240" w:lineRule="auto"/>
        <w:jc w:val="center"/>
        <w:outlineLvl w:val="0"/>
        <w:rPr>
          <w:rFonts w:ascii="Times New Roman" w:hAnsi="Times New Roman"/>
          <w:sz w:val="24"/>
          <w:szCs w:val="20"/>
        </w:rPr>
      </w:pPr>
      <w:r w:rsidRPr="00BB51BB">
        <w:rPr>
          <w:rFonts w:ascii="Times New Roman" w:hAnsi="Times New Roman"/>
          <w:sz w:val="24"/>
        </w:rPr>
        <w:t xml:space="preserve">право заключения договора на </w:t>
      </w:r>
      <w:r w:rsidRPr="00BB51BB">
        <w:rPr>
          <w:rFonts w:ascii="Times New Roman" w:hAnsi="Times New Roman"/>
          <w:sz w:val="24"/>
          <w:szCs w:val="20"/>
        </w:rPr>
        <w:t>оказание услуг по информационному сопровождению, обновлению и дополнению справочно-правовых систем «Консультант Плюс»</w:t>
      </w:r>
    </w:p>
    <w:p w14:paraId="6028F6F7" w14:textId="77777777" w:rsidR="00FB2E23" w:rsidRPr="007C18BC" w:rsidRDefault="00FB2E23" w:rsidP="00FB2E23">
      <w:pPr>
        <w:widowControl w:val="0"/>
        <w:spacing w:before="480" w:after="120"/>
        <w:outlineLvl w:val="0"/>
        <w:rPr>
          <w:rFonts w:ascii="Times New Roman" w:hAnsi="Times New Roman"/>
          <w:b/>
          <w:sz w:val="24"/>
        </w:rPr>
      </w:pPr>
    </w:p>
    <w:p w14:paraId="2B22D470" w14:textId="2875BCC6" w:rsidR="00237689" w:rsidRPr="007C18BC" w:rsidRDefault="00237689" w:rsidP="005967A4">
      <w:pPr>
        <w:pStyle w:val="af2"/>
        <w:numPr>
          <w:ilvl w:val="0"/>
          <w:numId w:val="42"/>
        </w:numPr>
        <w:tabs>
          <w:tab w:val="left" w:pos="1134"/>
        </w:tabs>
        <w:spacing w:before="120" w:after="0" w:line="240" w:lineRule="auto"/>
        <w:contextualSpacing w:val="0"/>
        <w:jc w:val="both"/>
        <w:rPr>
          <w:rFonts w:ascii="Times New Roman" w:hAnsi="Times New Roman"/>
          <w:b/>
          <w:sz w:val="24"/>
        </w:rPr>
      </w:pPr>
      <w:r w:rsidRPr="007C18BC">
        <w:rPr>
          <w:rFonts w:ascii="Times New Roman" w:hAnsi="Times New Roman"/>
          <w:b/>
          <w:sz w:val="24"/>
        </w:rPr>
        <w:t xml:space="preserve">Наименование закупки: </w:t>
      </w:r>
      <w:r w:rsidR="00BB51BB" w:rsidRPr="00BB51BB">
        <w:rPr>
          <w:rFonts w:ascii="Times New Roman" w:hAnsi="Times New Roman"/>
          <w:sz w:val="24"/>
        </w:rPr>
        <w:t xml:space="preserve">право заключения договора на </w:t>
      </w:r>
      <w:r w:rsidR="00BB51BB" w:rsidRPr="00BB51BB">
        <w:rPr>
          <w:rFonts w:ascii="Times New Roman" w:hAnsi="Times New Roman"/>
          <w:sz w:val="24"/>
          <w:szCs w:val="20"/>
        </w:rPr>
        <w:t>оказание услуг по информационному сопровождению, обновлению и дополнению справочно-правовых систем «Консультант Плюс».</w:t>
      </w:r>
    </w:p>
    <w:p w14:paraId="32BE1E7D" w14:textId="61BCC466" w:rsidR="001774B9" w:rsidRPr="0063172A" w:rsidRDefault="001774B9" w:rsidP="00604B7C">
      <w:pPr>
        <w:pStyle w:val="af2"/>
        <w:numPr>
          <w:ilvl w:val="0"/>
          <w:numId w:val="42"/>
        </w:numPr>
        <w:tabs>
          <w:tab w:val="num" w:pos="567"/>
          <w:tab w:val="left" w:pos="1134"/>
        </w:tabs>
        <w:spacing w:before="120" w:after="0" w:line="240" w:lineRule="auto"/>
        <w:ind w:left="0" w:firstLine="0"/>
        <w:contextualSpacing w:val="0"/>
        <w:jc w:val="both"/>
        <w:rPr>
          <w:rFonts w:ascii="Times New Roman" w:hAnsi="Times New Roman"/>
          <w:b/>
          <w:sz w:val="24"/>
        </w:rPr>
      </w:pPr>
      <w:r w:rsidRPr="007C18BC">
        <w:rPr>
          <w:rFonts w:ascii="Times New Roman" w:hAnsi="Times New Roman"/>
          <w:b/>
          <w:sz w:val="24"/>
        </w:rPr>
        <w:t>Форма и способ процедуры закупки</w:t>
      </w:r>
      <w:r w:rsidRPr="007C18BC">
        <w:rPr>
          <w:rFonts w:ascii="Times New Roman" w:hAnsi="Times New Roman"/>
          <w:sz w:val="24"/>
        </w:rPr>
        <w:t xml:space="preserve">: </w:t>
      </w:r>
      <w:r w:rsidR="00D4769D">
        <w:rPr>
          <w:rFonts w:ascii="Times New Roman" w:hAnsi="Times New Roman"/>
          <w:sz w:val="24"/>
        </w:rPr>
        <w:t>З</w:t>
      </w:r>
      <w:r w:rsidR="00727158" w:rsidRPr="007C18BC">
        <w:rPr>
          <w:rFonts w:ascii="Times New Roman" w:hAnsi="Times New Roman"/>
          <w:sz w:val="24"/>
        </w:rPr>
        <w:t xml:space="preserve">апрос </w:t>
      </w:r>
      <w:r w:rsidR="00BA579A" w:rsidRPr="007C18BC">
        <w:rPr>
          <w:rFonts w:ascii="Times New Roman" w:hAnsi="Times New Roman"/>
          <w:sz w:val="24"/>
        </w:rPr>
        <w:t>котировок</w:t>
      </w:r>
      <w:r w:rsidRPr="007C18BC">
        <w:rPr>
          <w:rFonts w:ascii="Times New Roman" w:hAnsi="Times New Roman"/>
          <w:sz w:val="24"/>
        </w:rPr>
        <w:t xml:space="preserve"> в электронной форме.</w:t>
      </w:r>
      <w:r w:rsidRPr="007C18BC" w:rsidDel="00DE3FA2">
        <w:rPr>
          <w:rFonts w:ascii="Times New Roman" w:hAnsi="Times New Roman"/>
          <w:sz w:val="24"/>
        </w:rPr>
        <w:t xml:space="preserve"> </w:t>
      </w:r>
    </w:p>
    <w:p w14:paraId="4CEB256C" w14:textId="480792DB" w:rsidR="0063172A" w:rsidRPr="0063172A" w:rsidRDefault="0063172A" w:rsidP="0063172A">
      <w:pPr>
        <w:pStyle w:val="af2"/>
        <w:numPr>
          <w:ilvl w:val="0"/>
          <w:numId w:val="42"/>
        </w:numPr>
        <w:tabs>
          <w:tab w:val="left" w:pos="1134"/>
        </w:tabs>
        <w:spacing w:before="120" w:after="0" w:line="240" w:lineRule="auto"/>
        <w:jc w:val="both"/>
        <w:rPr>
          <w:rFonts w:ascii="Times New Roman" w:hAnsi="Times New Roman"/>
          <w:b/>
          <w:sz w:val="24"/>
        </w:rPr>
      </w:pPr>
      <w:r>
        <w:rPr>
          <w:rFonts w:ascii="Times New Roman" w:hAnsi="Times New Roman"/>
          <w:b/>
          <w:sz w:val="24"/>
        </w:rPr>
        <w:t xml:space="preserve">Способ подачи заявок: </w:t>
      </w:r>
      <w:r w:rsidR="00434AEB" w:rsidRPr="00434AEB">
        <w:rPr>
          <w:rFonts w:ascii="Times New Roman" w:hAnsi="Times New Roman"/>
          <w:sz w:val="24"/>
        </w:rPr>
        <w:t>на бумажном носителе или</w:t>
      </w:r>
      <w:r w:rsidR="00434AEB">
        <w:rPr>
          <w:rFonts w:ascii="Times New Roman" w:hAnsi="Times New Roman"/>
          <w:b/>
          <w:sz w:val="24"/>
        </w:rPr>
        <w:t xml:space="preserve"> </w:t>
      </w:r>
      <w:r>
        <w:rPr>
          <w:rFonts w:ascii="Times New Roman" w:hAnsi="Times New Roman"/>
          <w:sz w:val="24"/>
        </w:rPr>
        <w:t>в электронном виде.</w:t>
      </w:r>
    </w:p>
    <w:p w14:paraId="225F140A" w14:textId="2E39578F" w:rsidR="00473FAF" w:rsidRPr="007C18BC" w:rsidRDefault="00473FAF" w:rsidP="005967A4">
      <w:pPr>
        <w:pStyle w:val="af2"/>
        <w:numPr>
          <w:ilvl w:val="0"/>
          <w:numId w:val="42"/>
        </w:numPr>
        <w:tabs>
          <w:tab w:val="left" w:pos="1134"/>
        </w:tabs>
        <w:spacing w:before="120" w:after="0" w:line="240" w:lineRule="auto"/>
        <w:contextualSpacing w:val="0"/>
        <w:jc w:val="both"/>
        <w:rPr>
          <w:rFonts w:ascii="Times New Roman" w:hAnsi="Times New Roman"/>
          <w:sz w:val="24"/>
        </w:rPr>
      </w:pPr>
      <w:r w:rsidRPr="007C18BC">
        <w:rPr>
          <w:rFonts w:ascii="Times New Roman" w:hAnsi="Times New Roman"/>
          <w:b/>
          <w:sz w:val="24"/>
        </w:rPr>
        <w:t>Предмет договора:</w:t>
      </w:r>
      <w:r w:rsidRPr="007C18BC">
        <w:rPr>
          <w:rFonts w:ascii="Times New Roman" w:hAnsi="Times New Roman"/>
          <w:sz w:val="24"/>
        </w:rPr>
        <w:t xml:space="preserve"> </w:t>
      </w:r>
      <w:r w:rsidR="00BB51BB" w:rsidRPr="00BB51BB">
        <w:rPr>
          <w:rFonts w:ascii="Times New Roman" w:hAnsi="Times New Roman"/>
          <w:sz w:val="24"/>
          <w:szCs w:val="20"/>
        </w:rPr>
        <w:t>оказание услуг по информационному сопровождению, обновлению и дополнению справочно-правовых систем «Консультант Плюс».</w:t>
      </w:r>
    </w:p>
    <w:p w14:paraId="245442C9" w14:textId="3B509D2E" w:rsidR="00F535D9" w:rsidRPr="005A1CB7" w:rsidRDefault="00F535D9" w:rsidP="005A1CB7">
      <w:pPr>
        <w:pStyle w:val="af2"/>
        <w:numPr>
          <w:ilvl w:val="0"/>
          <w:numId w:val="42"/>
        </w:numPr>
        <w:rPr>
          <w:rFonts w:ascii="Times New Roman" w:hAnsi="Times New Roman"/>
          <w:sz w:val="24"/>
        </w:rPr>
      </w:pPr>
      <w:r w:rsidRPr="005A1CB7">
        <w:rPr>
          <w:rFonts w:ascii="Times New Roman" w:hAnsi="Times New Roman"/>
          <w:b/>
          <w:sz w:val="24"/>
        </w:rPr>
        <w:t>Количество товара / объем работ, услуг</w:t>
      </w:r>
      <w:r w:rsidRPr="005A1CB7">
        <w:rPr>
          <w:rFonts w:ascii="Times New Roman" w:hAnsi="Times New Roman"/>
          <w:sz w:val="24"/>
        </w:rPr>
        <w:t xml:space="preserve">: </w:t>
      </w:r>
      <w:r w:rsidR="00D4769D">
        <w:rPr>
          <w:rFonts w:ascii="Times New Roman" w:hAnsi="Times New Roman"/>
          <w:sz w:val="24"/>
        </w:rPr>
        <w:t>в соответствии с техническим заданием (Приложение № 1 к Извещению).</w:t>
      </w:r>
    </w:p>
    <w:p w14:paraId="6B74FD40" w14:textId="0A6DF16C" w:rsidR="005A1CB7" w:rsidRPr="00CD1062" w:rsidRDefault="001774B9" w:rsidP="005A1CB7">
      <w:pPr>
        <w:pStyle w:val="af2"/>
        <w:numPr>
          <w:ilvl w:val="0"/>
          <w:numId w:val="42"/>
        </w:numPr>
        <w:tabs>
          <w:tab w:val="num" w:pos="567"/>
          <w:tab w:val="left" w:pos="1134"/>
        </w:tabs>
        <w:spacing w:before="120" w:after="0" w:line="240" w:lineRule="auto"/>
        <w:ind w:left="0" w:firstLine="0"/>
        <w:contextualSpacing w:val="0"/>
        <w:jc w:val="both"/>
        <w:rPr>
          <w:rFonts w:ascii="Times New Roman" w:hAnsi="Times New Roman"/>
          <w:sz w:val="24"/>
          <w:szCs w:val="24"/>
        </w:rPr>
      </w:pPr>
      <w:r w:rsidRPr="007C18BC">
        <w:rPr>
          <w:rFonts w:ascii="Times New Roman" w:hAnsi="Times New Roman"/>
          <w:b/>
          <w:sz w:val="24"/>
        </w:rPr>
        <w:t xml:space="preserve">Заказчик закупки: </w:t>
      </w:r>
      <w:r w:rsidR="00DB13E4">
        <w:rPr>
          <w:rFonts w:ascii="Times New Roman" w:hAnsi="Times New Roman"/>
          <w:sz w:val="24"/>
          <w:szCs w:val="24"/>
        </w:rPr>
        <w:t>специализированная некоммерческая организация «Региональный фонд капитального ремонта многоквартирных домов, расположенных на территории Новгородской области» (СНКО «Региональный фонд»)</w:t>
      </w:r>
    </w:p>
    <w:p w14:paraId="022468DB" w14:textId="54BA1BD2" w:rsidR="005A1CB7" w:rsidRPr="00CD1062" w:rsidRDefault="005A1CB7" w:rsidP="005A1CB7">
      <w:pPr>
        <w:tabs>
          <w:tab w:val="num" w:pos="567"/>
        </w:tabs>
        <w:autoSpaceDE w:val="0"/>
        <w:autoSpaceDN w:val="0"/>
        <w:adjustRightInd w:val="0"/>
        <w:spacing w:after="0" w:line="240" w:lineRule="auto"/>
        <w:jc w:val="both"/>
        <w:rPr>
          <w:rFonts w:ascii="Times New Roman" w:hAnsi="Times New Roman"/>
          <w:sz w:val="24"/>
          <w:szCs w:val="24"/>
        </w:rPr>
      </w:pPr>
      <w:r w:rsidRPr="00CD1062">
        <w:rPr>
          <w:rFonts w:ascii="Times New Roman" w:hAnsi="Times New Roman"/>
          <w:sz w:val="24"/>
          <w:szCs w:val="24"/>
        </w:rPr>
        <w:t xml:space="preserve">Место нахождения: Российская Федерация, </w:t>
      </w:r>
      <w:r w:rsidR="006434A3">
        <w:rPr>
          <w:rFonts w:ascii="Times New Roman" w:hAnsi="Times New Roman"/>
          <w:sz w:val="24"/>
          <w:szCs w:val="24"/>
        </w:rPr>
        <w:t>173008</w:t>
      </w:r>
      <w:r w:rsidR="00DB13E4">
        <w:rPr>
          <w:rFonts w:ascii="Times New Roman" w:hAnsi="Times New Roman"/>
          <w:sz w:val="24"/>
          <w:szCs w:val="24"/>
        </w:rPr>
        <w:t>, г. Великий Новгород, ул. Большая Санкт-Петербургская, д. 81, 2 этаж.</w:t>
      </w:r>
    </w:p>
    <w:p w14:paraId="49D73C8D" w14:textId="3DE1DD72" w:rsidR="005A1CB7" w:rsidRPr="00CD1062" w:rsidRDefault="005A1CB7" w:rsidP="005A1CB7">
      <w:pPr>
        <w:tabs>
          <w:tab w:val="num" w:pos="567"/>
        </w:tabs>
        <w:autoSpaceDE w:val="0"/>
        <w:autoSpaceDN w:val="0"/>
        <w:adjustRightInd w:val="0"/>
        <w:spacing w:after="0" w:line="240" w:lineRule="auto"/>
        <w:jc w:val="both"/>
        <w:rPr>
          <w:rFonts w:ascii="Times New Roman" w:hAnsi="Times New Roman"/>
          <w:sz w:val="24"/>
          <w:szCs w:val="24"/>
        </w:rPr>
      </w:pPr>
      <w:r w:rsidRPr="00CD1062">
        <w:rPr>
          <w:rFonts w:ascii="Times New Roman" w:hAnsi="Times New Roman"/>
          <w:sz w:val="24"/>
          <w:szCs w:val="24"/>
        </w:rPr>
        <w:t xml:space="preserve">Почтовый адрес: Российская Федерация, </w:t>
      </w:r>
      <w:r w:rsidR="00D4769D">
        <w:rPr>
          <w:rFonts w:ascii="Times New Roman" w:hAnsi="Times New Roman"/>
          <w:sz w:val="24"/>
          <w:szCs w:val="24"/>
        </w:rPr>
        <w:t>173002</w:t>
      </w:r>
      <w:r w:rsidR="00DB13E4">
        <w:rPr>
          <w:rFonts w:ascii="Times New Roman" w:hAnsi="Times New Roman"/>
          <w:sz w:val="24"/>
          <w:szCs w:val="24"/>
        </w:rPr>
        <w:t xml:space="preserve">, г. Великий Новгород, </w:t>
      </w:r>
      <w:r w:rsidR="00D4769D">
        <w:rPr>
          <w:rFonts w:ascii="Times New Roman" w:hAnsi="Times New Roman"/>
          <w:sz w:val="24"/>
          <w:szCs w:val="24"/>
        </w:rPr>
        <w:t xml:space="preserve">Воскресенский бульвар, д. 3, </w:t>
      </w:r>
      <w:proofErr w:type="spellStart"/>
      <w:r w:rsidR="00D4769D">
        <w:rPr>
          <w:rFonts w:ascii="Times New Roman" w:hAnsi="Times New Roman"/>
          <w:sz w:val="24"/>
          <w:szCs w:val="24"/>
        </w:rPr>
        <w:t>каб</w:t>
      </w:r>
      <w:proofErr w:type="spellEnd"/>
      <w:r w:rsidR="00D4769D">
        <w:rPr>
          <w:rFonts w:ascii="Times New Roman" w:hAnsi="Times New Roman"/>
          <w:sz w:val="24"/>
          <w:szCs w:val="24"/>
        </w:rPr>
        <w:t>. 302</w:t>
      </w:r>
    </w:p>
    <w:p w14:paraId="613AC065" w14:textId="6FB70380" w:rsidR="005A1CB7" w:rsidRPr="00DB13E4" w:rsidRDefault="005A1CB7" w:rsidP="005A1CB7">
      <w:pPr>
        <w:autoSpaceDE w:val="0"/>
        <w:autoSpaceDN w:val="0"/>
        <w:adjustRightInd w:val="0"/>
        <w:spacing w:after="0" w:line="240" w:lineRule="auto"/>
        <w:jc w:val="both"/>
        <w:rPr>
          <w:rFonts w:ascii="Times New Roman" w:hAnsi="Times New Roman"/>
          <w:sz w:val="24"/>
          <w:szCs w:val="24"/>
        </w:rPr>
      </w:pPr>
      <w:r w:rsidRPr="00CD1062">
        <w:rPr>
          <w:rFonts w:ascii="Times New Roman" w:hAnsi="Times New Roman"/>
          <w:sz w:val="24"/>
          <w:szCs w:val="24"/>
        </w:rPr>
        <w:t xml:space="preserve">Официальный сайт: </w:t>
      </w:r>
      <w:proofErr w:type="spellStart"/>
      <w:r w:rsidRPr="00CD1062">
        <w:rPr>
          <w:rFonts w:ascii="Times New Roman" w:hAnsi="Times New Roman"/>
          <w:sz w:val="24"/>
          <w:szCs w:val="24"/>
        </w:rPr>
        <w:t>www</w:t>
      </w:r>
      <w:proofErr w:type="spellEnd"/>
      <w:r w:rsidRPr="00CD1062">
        <w:rPr>
          <w:rFonts w:ascii="Times New Roman" w:hAnsi="Times New Roman"/>
          <w:sz w:val="24"/>
          <w:szCs w:val="24"/>
        </w:rPr>
        <w:t>.</w:t>
      </w:r>
      <w:proofErr w:type="spellStart"/>
      <w:r w:rsidR="00DB13E4">
        <w:rPr>
          <w:rFonts w:ascii="Times New Roman" w:hAnsi="Times New Roman"/>
          <w:sz w:val="24"/>
          <w:szCs w:val="24"/>
          <w:lang w:val="en-US"/>
        </w:rPr>
        <w:t>kapremont</w:t>
      </w:r>
      <w:proofErr w:type="spellEnd"/>
      <w:r w:rsidR="00DB13E4" w:rsidRPr="00DB13E4">
        <w:rPr>
          <w:rFonts w:ascii="Times New Roman" w:hAnsi="Times New Roman"/>
          <w:sz w:val="24"/>
          <w:szCs w:val="24"/>
        </w:rPr>
        <w:t>53.</w:t>
      </w:r>
      <w:proofErr w:type="spellStart"/>
      <w:r w:rsidR="00DB13E4">
        <w:rPr>
          <w:rFonts w:ascii="Times New Roman" w:hAnsi="Times New Roman"/>
          <w:sz w:val="24"/>
          <w:szCs w:val="24"/>
          <w:lang w:val="en-US"/>
        </w:rPr>
        <w:t>ru</w:t>
      </w:r>
      <w:proofErr w:type="spellEnd"/>
    </w:p>
    <w:p w14:paraId="25F3C500" w14:textId="3541E980" w:rsidR="005A1CB7" w:rsidRPr="00DB13E4" w:rsidRDefault="005A1CB7" w:rsidP="005A1CB7">
      <w:pPr>
        <w:autoSpaceDE w:val="0"/>
        <w:autoSpaceDN w:val="0"/>
        <w:adjustRightInd w:val="0"/>
        <w:spacing w:after="0" w:line="240" w:lineRule="auto"/>
        <w:jc w:val="both"/>
        <w:rPr>
          <w:rFonts w:ascii="Times New Roman" w:hAnsi="Times New Roman"/>
          <w:sz w:val="24"/>
          <w:szCs w:val="24"/>
        </w:rPr>
      </w:pPr>
      <w:r w:rsidRPr="00CD1062">
        <w:rPr>
          <w:rFonts w:ascii="Times New Roman" w:hAnsi="Times New Roman"/>
          <w:sz w:val="24"/>
          <w:szCs w:val="24"/>
        </w:rPr>
        <w:t xml:space="preserve">Тел./факс, электронная почта: </w:t>
      </w:r>
      <w:r w:rsidR="00DB13E4">
        <w:rPr>
          <w:rFonts w:ascii="Times New Roman" w:hAnsi="Times New Roman"/>
          <w:sz w:val="24"/>
          <w:szCs w:val="24"/>
        </w:rPr>
        <w:t>8 (8162) 782-026</w:t>
      </w:r>
      <w:r w:rsidRPr="00CD1062">
        <w:rPr>
          <w:rFonts w:ascii="Times New Roman" w:hAnsi="Times New Roman"/>
          <w:sz w:val="24"/>
          <w:szCs w:val="24"/>
        </w:rPr>
        <w:t xml:space="preserve">, </w:t>
      </w:r>
      <w:proofErr w:type="spellStart"/>
      <w:r w:rsidR="00DB13E4">
        <w:rPr>
          <w:rFonts w:ascii="Times New Roman" w:hAnsi="Times New Roman"/>
          <w:sz w:val="24"/>
          <w:szCs w:val="24"/>
          <w:lang w:val="en-US"/>
        </w:rPr>
        <w:t>dogovor</w:t>
      </w:r>
      <w:proofErr w:type="spellEnd"/>
      <w:r w:rsidR="00DB13E4" w:rsidRPr="00DB13E4">
        <w:rPr>
          <w:rFonts w:ascii="Times New Roman" w:hAnsi="Times New Roman"/>
          <w:sz w:val="24"/>
          <w:szCs w:val="24"/>
        </w:rPr>
        <w:t>@</w:t>
      </w:r>
      <w:proofErr w:type="spellStart"/>
      <w:r w:rsidR="00DB13E4">
        <w:rPr>
          <w:rFonts w:ascii="Times New Roman" w:hAnsi="Times New Roman"/>
          <w:sz w:val="24"/>
          <w:szCs w:val="24"/>
          <w:lang w:val="en-US"/>
        </w:rPr>
        <w:t>kapremont</w:t>
      </w:r>
      <w:proofErr w:type="spellEnd"/>
      <w:r w:rsidR="00DB13E4" w:rsidRPr="00DB13E4">
        <w:rPr>
          <w:rFonts w:ascii="Times New Roman" w:hAnsi="Times New Roman"/>
          <w:sz w:val="24"/>
          <w:szCs w:val="24"/>
        </w:rPr>
        <w:t>53.</w:t>
      </w:r>
      <w:proofErr w:type="spellStart"/>
      <w:r w:rsidR="00DB13E4">
        <w:rPr>
          <w:rFonts w:ascii="Times New Roman" w:hAnsi="Times New Roman"/>
          <w:sz w:val="24"/>
          <w:szCs w:val="24"/>
          <w:lang w:val="en-US"/>
        </w:rPr>
        <w:t>ru</w:t>
      </w:r>
      <w:proofErr w:type="spellEnd"/>
    </w:p>
    <w:p w14:paraId="13D95078" w14:textId="595A6C29" w:rsidR="005A1CB7" w:rsidRPr="00CD1062" w:rsidRDefault="00D227AC" w:rsidP="005A1CB7">
      <w:pPr>
        <w:tabs>
          <w:tab w:val="num" w:pos="4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Контактные лица</w:t>
      </w:r>
      <w:r w:rsidR="005A1CB7" w:rsidRPr="00CD1062">
        <w:rPr>
          <w:rFonts w:ascii="Times New Roman" w:hAnsi="Times New Roman"/>
          <w:sz w:val="24"/>
          <w:szCs w:val="24"/>
        </w:rPr>
        <w:t xml:space="preserve">: </w:t>
      </w:r>
      <w:r w:rsidR="006E2FCB">
        <w:rPr>
          <w:rFonts w:ascii="Times New Roman" w:hAnsi="Times New Roman"/>
          <w:sz w:val="24"/>
          <w:szCs w:val="24"/>
        </w:rPr>
        <w:t>Минин Александр Анатольевич, Кожевников Алексей Васильевич</w:t>
      </w:r>
    </w:p>
    <w:p w14:paraId="2F2B026D" w14:textId="3300FAF0" w:rsidR="005A1CB7" w:rsidRPr="00CA038A" w:rsidRDefault="0059568A" w:rsidP="005A1CB7">
      <w:pPr>
        <w:pStyle w:val="af2"/>
        <w:numPr>
          <w:ilvl w:val="0"/>
          <w:numId w:val="42"/>
        </w:numPr>
        <w:tabs>
          <w:tab w:val="num" w:pos="567"/>
          <w:tab w:val="left" w:pos="1134"/>
        </w:tabs>
        <w:spacing w:before="120" w:after="0" w:line="240" w:lineRule="auto"/>
        <w:ind w:left="0" w:firstLine="0"/>
        <w:contextualSpacing w:val="0"/>
        <w:jc w:val="both"/>
        <w:rPr>
          <w:rFonts w:ascii="Times New Roman" w:hAnsi="Times New Roman"/>
          <w:sz w:val="24"/>
          <w:szCs w:val="24"/>
        </w:rPr>
      </w:pPr>
      <w:r w:rsidRPr="007C18BC">
        <w:rPr>
          <w:rFonts w:ascii="Times New Roman" w:hAnsi="Times New Roman"/>
          <w:b/>
          <w:sz w:val="24"/>
        </w:rPr>
        <w:t>Организатор закупки:</w:t>
      </w:r>
      <w:r w:rsidR="00DB13E4">
        <w:rPr>
          <w:rFonts w:ascii="Times New Roman" w:hAnsi="Times New Roman"/>
          <w:sz w:val="24"/>
        </w:rPr>
        <w:t xml:space="preserve"> СНКО «Региональный фонд»</w:t>
      </w:r>
      <w:r w:rsidR="005A1CB7" w:rsidRPr="00CD1062">
        <w:rPr>
          <w:rFonts w:ascii="Times New Roman" w:hAnsi="Times New Roman"/>
          <w:b/>
          <w:sz w:val="24"/>
          <w:szCs w:val="24"/>
        </w:rPr>
        <w:t xml:space="preserve"> </w:t>
      </w:r>
    </w:p>
    <w:p w14:paraId="07084EFF" w14:textId="48AB9B4D" w:rsidR="00CA038A" w:rsidRPr="00CD1062" w:rsidRDefault="00CA038A" w:rsidP="005A1CB7">
      <w:pPr>
        <w:pStyle w:val="af2"/>
        <w:numPr>
          <w:ilvl w:val="0"/>
          <w:numId w:val="42"/>
        </w:numPr>
        <w:tabs>
          <w:tab w:val="num" w:pos="567"/>
          <w:tab w:val="left" w:pos="1134"/>
        </w:tabs>
        <w:spacing w:before="120" w:after="0" w:line="240" w:lineRule="auto"/>
        <w:ind w:left="0" w:firstLine="0"/>
        <w:contextualSpacing w:val="0"/>
        <w:jc w:val="both"/>
        <w:rPr>
          <w:rFonts w:ascii="Times New Roman" w:hAnsi="Times New Roman"/>
          <w:sz w:val="24"/>
          <w:szCs w:val="24"/>
        </w:rPr>
      </w:pPr>
      <w:r>
        <w:rPr>
          <w:rFonts w:ascii="Times New Roman" w:hAnsi="Times New Roman"/>
          <w:b/>
          <w:sz w:val="24"/>
        </w:rPr>
        <w:t>Электронный адрес подачи заявки</w:t>
      </w:r>
      <w:r w:rsidRPr="00CA038A">
        <w:rPr>
          <w:rFonts w:ascii="Times New Roman" w:hAnsi="Times New Roman"/>
          <w:b/>
          <w:sz w:val="24"/>
        </w:rPr>
        <w:t>:</w:t>
      </w:r>
      <w:r w:rsidRPr="00CA038A">
        <w:rPr>
          <w:rFonts w:ascii="Times New Roman" w:hAnsi="Times New Roman"/>
          <w:sz w:val="24"/>
          <w:szCs w:val="24"/>
        </w:rPr>
        <w:t xml:space="preserve"> </w:t>
      </w:r>
      <w:proofErr w:type="spellStart"/>
      <w:r>
        <w:rPr>
          <w:rFonts w:ascii="Times New Roman" w:hAnsi="Times New Roman"/>
          <w:sz w:val="24"/>
          <w:szCs w:val="24"/>
          <w:lang w:val="en-US"/>
        </w:rPr>
        <w:t>dogovor</w:t>
      </w:r>
      <w:proofErr w:type="spellEnd"/>
      <w:r w:rsidRPr="00CA038A">
        <w:rPr>
          <w:rFonts w:ascii="Times New Roman" w:hAnsi="Times New Roman"/>
          <w:sz w:val="24"/>
          <w:szCs w:val="24"/>
        </w:rPr>
        <w:t>@</w:t>
      </w:r>
      <w:proofErr w:type="spellStart"/>
      <w:r>
        <w:rPr>
          <w:rFonts w:ascii="Times New Roman" w:hAnsi="Times New Roman"/>
          <w:sz w:val="24"/>
          <w:szCs w:val="24"/>
          <w:lang w:val="en-US"/>
        </w:rPr>
        <w:t>kapremont</w:t>
      </w:r>
      <w:proofErr w:type="spellEnd"/>
      <w:r w:rsidRPr="00CA038A">
        <w:rPr>
          <w:rFonts w:ascii="Times New Roman" w:hAnsi="Times New Roman"/>
          <w:sz w:val="24"/>
          <w:szCs w:val="24"/>
        </w:rPr>
        <w:t>53.</w:t>
      </w:r>
      <w:proofErr w:type="spellStart"/>
      <w:r>
        <w:rPr>
          <w:rFonts w:ascii="Times New Roman" w:hAnsi="Times New Roman"/>
          <w:sz w:val="24"/>
          <w:szCs w:val="24"/>
          <w:lang w:val="en-US"/>
        </w:rPr>
        <w:t>ru</w:t>
      </w:r>
      <w:proofErr w:type="spellEnd"/>
    </w:p>
    <w:p w14:paraId="5FCBECCC" w14:textId="2008E757" w:rsidR="00473FAF" w:rsidRPr="007C18BC" w:rsidRDefault="0059568A" w:rsidP="005A1CB7">
      <w:pPr>
        <w:numPr>
          <w:ilvl w:val="0"/>
          <w:numId w:val="42"/>
        </w:numPr>
        <w:tabs>
          <w:tab w:val="num" w:pos="0"/>
          <w:tab w:val="left" w:pos="567"/>
        </w:tabs>
        <w:spacing w:before="120" w:after="0" w:line="240" w:lineRule="auto"/>
        <w:ind w:left="0" w:firstLine="0"/>
        <w:jc w:val="both"/>
        <w:rPr>
          <w:rFonts w:ascii="Times New Roman" w:hAnsi="Times New Roman"/>
          <w:sz w:val="24"/>
        </w:rPr>
      </w:pPr>
      <w:r w:rsidRPr="007C18BC">
        <w:rPr>
          <w:rFonts w:ascii="Times New Roman" w:hAnsi="Times New Roman"/>
          <w:b/>
          <w:sz w:val="24"/>
        </w:rPr>
        <w:t xml:space="preserve">Специализированная организация: </w:t>
      </w:r>
      <w:r w:rsidRPr="007C18BC">
        <w:rPr>
          <w:rFonts w:ascii="Times New Roman" w:hAnsi="Times New Roman"/>
          <w:sz w:val="24"/>
        </w:rPr>
        <w:t xml:space="preserve">Не привлекается </w:t>
      </w:r>
    </w:p>
    <w:p w14:paraId="5C083103" w14:textId="6DC6FDD0" w:rsidR="00FE30CD" w:rsidRPr="007C18BC" w:rsidRDefault="00FE30CD" w:rsidP="00604B7C">
      <w:pPr>
        <w:numPr>
          <w:ilvl w:val="0"/>
          <w:numId w:val="42"/>
        </w:numPr>
        <w:tabs>
          <w:tab w:val="num" w:pos="0"/>
          <w:tab w:val="left" w:pos="567"/>
        </w:tabs>
        <w:spacing w:before="120" w:after="0" w:line="240" w:lineRule="auto"/>
        <w:ind w:left="0" w:firstLine="0"/>
        <w:jc w:val="both"/>
        <w:rPr>
          <w:rFonts w:ascii="Times New Roman" w:hAnsi="Times New Roman"/>
          <w:sz w:val="24"/>
        </w:rPr>
      </w:pPr>
      <w:bookmarkStart w:id="1" w:name="_Ref386077833"/>
      <w:r w:rsidRPr="007C18BC">
        <w:rPr>
          <w:rFonts w:ascii="Times New Roman" w:hAnsi="Times New Roman"/>
          <w:b/>
          <w:sz w:val="24"/>
        </w:rPr>
        <w:t xml:space="preserve">Наименование и адрес </w:t>
      </w:r>
      <w:r w:rsidR="006E2FCB">
        <w:rPr>
          <w:rFonts w:ascii="Times New Roman" w:hAnsi="Times New Roman"/>
          <w:b/>
          <w:sz w:val="24"/>
        </w:rPr>
        <w:t>официального сайта</w:t>
      </w:r>
      <w:r w:rsidR="00623182" w:rsidRPr="007C18BC">
        <w:rPr>
          <w:rFonts w:ascii="Times New Roman" w:hAnsi="Times New Roman"/>
          <w:b/>
          <w:sz w:val="24"/>
        </w:rPr>
        <w:t xml:space="preserve"> в информационно-телекоммуникационной сети «Интернет»</w:t>
      </w:r>
      <w:r w:rsidR="00D4769D">
        <w:rPr>
          <w:rFonts w:ascii="Times New Roman" w:hAnsi="Times New Roman"/>
          <w:b/>
          <w:sz w:val="24"/>
        </w:rPr>
        <w:t>, на котором размещена информация о проведении закупки</w:t>
      </w:r>
      <w:r w:rsidRPr="007C18BC">
        <w:rPr>
          <w:rFonts w:ascii="Times New Roman" w:hAnsi="Times New Roman"/>
          <w:b/>
          <w:sz w:val="24"/>
        </w:rPr>
        <w:t xml:space="preserve">: </w:t>
      </w:r>
      <w:r w:rsidR="006E2FCB">
        <w:rPr>
          <w:rFonts w:ascii="Times New Roman" w:hAnsi="Times New Roman"/>
          <w:sz w:val="24"/>
          <w:szCs w:val="24"/>
          <w:lang w:val="en-US"/>
        </w:rPr>
        <w:t>www</w:t>
      </w:r>
      <w:r w:rsidR="006E2FCB" w:rsidRPr="006E2FCB">
        <w:rPr>
          <w:rFonts w:ascii="Times New Roman" w:hAnsi="Times New Roman"/>
          <w:sz w:val="24"/>
          <w:szCs w:val="24"/>
        </w:rPr>
        <w:t>.</w:t>
      </w:r>
      <w:proofErr w:type="spellStart"/>
      <w:r w:rsidR="006E2FCB">
        <w:rPr>
          <w:rFonts w:ascii="Times New Roman" w:hAnsi="Times New Roman"/>
          <w:sz w:val="24"/>
          <w:szCs w:val="24"/>
          <w:lang w:val="en-US"/>
        </w:rPr>
        <w:t>kapremont</w:t>
      </w:r>
      <w:proofErr w:type="spellEnd"/>
      <w:r w:rsidR="006E2FCB" w:rsidRPr="006E2FCB">
        <w:rPr>
          <w:rFonts w:ascii="Times New Roman" w:hAnsi="Times New Roman"/>
          <w:sz w:val="24"/>
          <w:szCs w:val="24"/>
        </w:rPr>
        <w:t>53.</w:t>
      </w:r>
      <w:proofErr w:type="spellStart"/>
      <w:r w:rsidR="006E2FCB">
        <w:rPr>
          <w:rFonts w:ascii="Times New Roman" w:hAnsi="Times New Roman"/>
          <w:sz w:val="24"/>
          <w:szCs w:val="24"/>
          <w:lang w:val="en-US"/>
        </w:rPr>
        <w:t>ru</w:t>
      </w:r>
      <w:proofErr w:type="spellEnd"/>
    </w:p>
    <w:p w14:paraId="51D60283" w14:textId="20B331A9" w:rsidR="005A1CB7" w:rsidRPr="00CD1062" w:rsidRDefault="001A6B80" w:rsidP="005A1CB7">
      <w:pPr>
        <w:numPr>
          <w:ilvl w:val="0"/>
          <w:numId w:val="42"/>
        </w:numPr>
        <w:tabs>
          <w:tab w:val="num" w:pos="0"/>
          <w:tab w:val="left" w:pos="567"/>
        </w:tabs>
        <w:spacing w:before="120" w:after="0" w:line="240" w:lineRule="auto"/>
        <w:ind w:left="0" w:firstLine="0"/>
        <w:jc w:val="both"/>
        <w:rPr>
          <w:rFonts w:ascii="Times New Roman" w:hAnsi="Times New Roman"/>
          <w:b/>
          <w:sz w:val="24"/>
          <w:szCs w:val="24"/>
        </w:rPr>
      </w:pPr>
      <w:bookmarkStart w:id="2" w:name="_Ref386077874"/>
      <w:r w:rsidRPr="005A1CB7">
        <w:rPr>
          <w:rFonts w:ascii="Times New Roman" w:hAnsi="Times New Roman"/>
          <w:b/>
          <w:sz w:val="24"/>
        </w:rPr>
        <w:t xml:space="preserve">Место поставки товара, выполнения работ, оказания услуг: </w:t>
      </w:r>
      <w:bookmarkStart w:id="3" w:name="_Ref389222006"/>
      <w:bookmarkEnd w:id="1"/>
      <w:bookmarkEnd w:id="2"/>
      <w:r w:rsidR="005A1CB7" w:rsidRPr="00CD1062">
        <w:rPr>
          <w:rFonts w:ascii="Times New Roman" w:hAnsi="Times New Roman"/>
          <w:sz w:val="24"/>
          <w:szCs w:val="24"/>
        </w:rPr>
        <w:t xml:space="preserve">Российская Федерация, </w:t>
      </w:r>
      <w:r w:rsidR="006E2FCB">
        <w:rPr>
          <w:rFonts w:ascii="Times New Roman" w:hAnsi="Times New Roman"/>
          <w:sz w:val="24"/>
          <w:szCs w:val="24"/>
        </w:rPr>
        <w:t>17300</w:t>
      </w:r>
      <w:r w:rsidR="006434A3">
        <w:rPr>
          <w:rFonts w:ascii="Times New Roman" w:hAnsi="Times New Roman"/>
          <w:sz w:val="24"/>
          <w:szCs w:val="24"/>
        </w:rPr>
        <w:t>8</w:t>
      </w:r>
      <w:r w:rsidR="006E2FCB">
        <w:rPr>
          <w:rFonts w:ascii="Times New Roman" w:hAnsi="Times New Roman"/>
          <w:sz w:val="24"/>
          <w:szCs w:val="24"/>
        </w:rPr>
        <w:t>, г. Великий Новгород, ул. Большая Санкт-Петербургская, д. 81, 2 этаж.</w:t>
      </w:r>
    </w:p>
    <w:p w14:paraId="1B456EBD" w14:textId="2ED87FCC" w:rsidR="001774B9" w:rsidRPr="00A133C3" w:rsidRDefault="001774B9" w:rsidP="005967A4">
      <w:pPr>
        <w:numPr>
          <w:ilvl w:val="0"/>
          <w:numId w:val="42"/>
        </w:numPr>
        <w:tabs>
          <w:tab w:val="left" w:pos="567"/>
        </w:tabs>
        <w:spacing w:before="120" w:after="0" w:line="240" w:lineRule="auto"/>
        <w:jc w:val="both"/>
        <w:rPr>
          <w:rFonts w:ascii="Times New Roman" w:hAnsi="Times New Roman"/>
          <w:i/>
          <w:iCs/>
          <w:sz w:val="24"/>
        </w:rPr>
      </w:pPr>
      <w:r w:rsidRPr="005A1CB7">
        <w:rPr>
          <w:rFonts w:ascii="Times New Roman" w:hAnsi="Times New Roman"/>
          <w:b/>
          <w:sz w:val="24"/>
        </w:rPr>
        <w:t xml:space="preserve">Сведения о начальной (максимальной) цене договора: </w:t>
      </w:r>
      <w:r w:rsidR="00D00BD3">
        <w:rPr>
          <w:rFonts w:ascii="Times New Roman" w:hAnsi="Times New Roman"/>
          <w:sz w:val="24"/>
          <w:szCs w:val="24"/>
        </w:rPr>
        <w:t xml:space="preserve">360 759 (триста шестьдесят тысяч семьсот пятьдесят девять) </w:t>
      </w:r>
      <w:r w:rsidR="00F147CE">
        <w:rPr>
          <w:rFonts w:ascii="Times New Roman" w:hAnsi="Times New Roman"/>
          <w:sz w:val="24"/>
        </w:rPr>
        <w:t>рублей 73</w:t>
      </w:r>
      <w:r w:rsidR="006E2FCB">
        <w:rPr>
          <w:rFonts w:ascii="Times New Roman" w:hAnsi="Times New Roman"/>
          <w:sz w:val="24"/>
        </w:rPr>
        <w:t xml:space="preserve"> </w:t>
      </w:r>
      <w:proofErr w:type="gramStart"/>
      <w:r w:rsidR="006E2FCB">
        <w:rPr>
          <w:rFonts w:ascii="Times New Roman" w:hAnsi="Times New Roman"/>
          <w:sz w:val="24"/>
        </w:rPr>
        <w:t>коп.</w:t>
      </w:r>
      <w:r w:rsidRPr="005A1CB7">
        <w:rPr>
          <w:rFonts w:ascii="Times New Roman" w:hAnsi="Times New Roman"/>
          <w:sz w:val="24"/>
        </w:rPr>
        <w:t>,</w:t>
      </w:r>
      <w:proofErr w:type="gramEnd"/>
      <w:r w:rsidRPr="005A1CB7">
        <w:rPr>
          <w:rFonts w:ascii="Times New Roman" w:hAnsi="Times New Roman"/>
          <w:sz w:val="24"/>
        </w:rPr>
        <w:t xml:space="preserve"> </w:t>
      </w:r>
      <w:bookmarkEnd w:id="3"/>
      <w:r w:rsidR="00237689" w:rsidRPr="005A1CB7">
        <w:rPr>
          <w:rFonts w:ascii="Times New Roman" w:hAnsi="Times New Roman"/>
          <w:sz w:val="24"/>
        </w:rPr>
        <w:t>с учетом всех налогов и других обязательных платежей, подлежащих уплате в соответствии с нормами законодательства</w:t>
      </w:r>
      <w:r w:rsidR="005A1CB7">
        <w:rPr>
          <w:rFonts w:ascii="Times New Roman" w:hAnsi="Times New Roman"/>
          <w:sz w:val="24"/>
        </w:rPr>
        <w:t>.</w:t>
      </w:r>
    </w:p>
    <w:p w14:paraId="352D9C6B" w14:textId="4E9CC1C7" w:rsidR="00A133C3" w:rsidRPr="00A133C3" w:rsidRDefault="00A133C3" w:rsidP="005967A4">
      <w:pPr>
        <w:numPr>
          <w:ilvl w:val="0"/>
          <w:numId w:val="42"/>
        </w:numPr>
        <w:tabs>
          <w:tab w:val="left" w:pos="567"/>
        </w:tabs>
        <w:spacing w:before="120" w:after="0" w:line="240" w:lineRule="auto"/>
        <w:jc w:val="both"/>
        <w:rPr>
          <w:rFonts w:ascii="Times New Roman" w:hAnsi="Times New Roman"/>
          <w:iCs/>
          <w:sz w:val="24"/>
        </w:rPr>
      </w:pPr>
      <w:r w:rsidRPr="00A133C3">
        <w:rPr>
          <w:rFonts w:ascii="Times New Roman" w:hAnsi="Times New Roman"/>
          <w:b/>
          <w:sz w:val="24"/>
        </w:rPr>
        <w:lastRenderedPageBreak/>
        <w:t xml:space="preserve"> Сведения о сроках предоставления услуг:</w:t>
      </w:r>
      <w:r w:rsidRPr="00A133C3">
        <w:rPr>
          <w:rFonts w:ascii="Times New Roman" w:hAnsi="Times New Roman"/>
          <w:iCs/>
          <w:sz w:val="24"/>
        </w:rPr>
        <w:t xml:space="preserve"> в соответствии с условиями Договора</w:t>
      </w:r>
      <w:r>
        <w:rPr>
          <w:rFonts w:ascii="Times New Roman" w:hAnsi="Times New Roman"/>
          <w:iCs/>
          <w:sz w:val="24"/>
        </w:rPr>
        <w:t>.</w:t>
      </w:r>
    </w:p>
    <w:p w14:paraId="23A6B1E1" w14:textId="0CA1475D" w:rsidR="005A1CB7" w:rsidRPr="00CD1062" w:rsidRDefault="001774B9" w:rsidP="005A1CB7">
      <w:pPr>
        <w:numPr>
          <w:ilvl w:val="0"/>
          <w:numId w:val="42"/>
        </w:numPr>
        <w:tabs>
          <w:tab w:val="num" w:pos="0"/>
          <w:tab w:val="num" w:pos="480"/>
          <w:tab w:val="left" w:pos="567"/>
          <w:tab w:val="left" w:pos="1134"/>
        </w:tabs>
        <w:spacing w:before="120" w:after="0" w:line="240" w:lineRule="auto"/>
        <w:ind w:left="0" w:firstLine="0"/>
        <w:jc w:val="both"/>
        <w:rPr>
          <w:rFonts w:ascii="Times New Roman" w:hAnsi="Times New Roman"/>
          <w:sz w:val="24"/>
          <w:szCs w:val="24"/>
        </w:rPr>
      </w:pPr>
      <w:r w:rsidRPr="005A1CB7">
        <w:rPr>
          <w:rFonts w:ascii="Times New Roman" w:hAnsi="Times New Roman"/>
          <w:b/>
          <w:sz w:val="24"/>
        </w:rPr>
        <w:tab/>
        <w:t>Срок, место и порядок предоставления документации</w:t>
      </w:r>
      <w:r w:rsidR="001A6B80" w:rsidRPr="005A1CB7">
        <w:rPr>
          <w:rFonts w:ascii="Times New Roman" w:hAnsi="Times New Roman"/>
          <w:b/>
          <w:sz w:val="24"/>
        </w:rPr>
        <w:t xml:space="preserve"> о закупке</w:t>
      </w:r>
      <w:r w:rsidRPr="005A1CB7">
        <w:rPr>
          <w:rFonts w:ascii="Times New Roman" w:hAnsi="Times New Roman"/>
          <w:sz w:val="24"/>
        </w:rPr>
        <w:t xml:space="preserve">: </w:t>
      </w:r>
      <w:bookmarkStart w:id="4" w:name="_Ref386086909"/>
      <w:bookmarkStart w:id="5" w:name="_Ref386078182"/>
      <w:r w:rsidR="005A1CB7" w:rsidRPr="00CD1062">
        <w:rPr>
          <w:rFonts w:ascii="Times New Roman" w:hAnsi="Times New Roman"/>
          <w:sz w:val="24"/>
          <w:szCs w:val="24"/>
          <w:lang w:val="ru"/>
        </w:rPr>
        <w:t>Документация о закупке официально размещена в открытом источнике и доступна для ознакомления в форме</w:t>
      </w:r>
      <w:r w:rsidR="005A1CB7" w:rsidRPr="00CD1062">
        <w:rPr>
          <w:rFonts w:ascii="Times New Roman" w:hAnsi="Times New Roman"/>
          <w:sz w:val="24"/>
          <w:szCs w:val="24"/>
        </w:rPr>
        <w:t xml:space="preserve"> электронного документа</w:t>
      </w:r>
      <w:r w:rsidR="005A1CB7" w:rsidRPr="00CD1062">
        <w:rPr>
          <w:rFonts w:ascii="Times New Roman" w:hAnsi="Times New Roman"/>
          <w:sz w:val="24"/>
          <w:szCs w:val="24"/>
          <w:lang w:val="ru"/>
        </w:rPr>
        <w:t xml:space="preserve"> без взимания платы </w:t>
      </w:r>
      <w:r w:rsidR="005A1CB7" w:rsidRPr="00CD1062">
        <w:rPr>
          <w:rFonts w:ascii="Times New Roman" w:hAnsi="Times New Roman"/>
          <w:sz w:val="24"/>
          <w:szCs w:val="24"/>
        </w:rPr>
        <w:t>в любое время с момента официального размещения извещения</w:t>
      </w:r>
      <w:r w:rsidR="005A1CB7" w:rsidRPr="00CD1062">
        <w:rPr>
          <w:rFonts w:ascii="Times New Roman" w:hAnsi="Times New Roman"/>
          <w:sz w:val="24"/>
          <w:szCs w:val="24"/>
          <w:lang w:val="ru"/>
        </w:rPr>
        <w:t xml:space="preserve"> по адресу </w:t>
      </w:r>
      <w:r w:rsidR="00CA6CA9">
        <w:rPr>
          <w:rFonts w:ascii="Times New Roman" w:hAnsi="Times New Roman"/>
          <w:sz w:val="24"/>
          <w:szCs w:val="24"/>
        </w:rPr>
        <w:t>официального сайта</w:t>
      </w:r>
      <w:r w:rsidR="006E2FCB">
        <w:rPr>
          <w:rFonts w:ascii="Times New Roman" w:hAnsi="Times New Roman"/>
          <w:sz w:val="24"/>
          <w:szCs w:val="24"/>
        </w:rPr>
        <w:t xml:space="preserve"> в информационно-телекоммуникационной сети «Интернет» </w:t>
      </w:r>
      <w:r w:rsidR="005A1CB7" w:rsidRPr="00CD1062">
        <w:rPr>
          <w:rFonts w:ascii="Times New Roman" w:hAnsi="Times New Roman"/>
          <w:sz w:val="24"/>
          <w:szCs w:val="24"/>
        </w:rPr>
        <w:t>(</w:t>
      </w:r>
      <w:hyperlink r:id="rId8" w:history="1">
        <w:r w:rsidR="006E2FCB" w:rsidRPr="00146B72">
          <w:rPr>
            <w:rStyle w:val="affa"/>
            <w:rFonts w:ascii="Times New Roman" w:hAnsi="Times New Roman"/>
            <w:bCs/>
            <w:sz w:val="24"/>
            <w:szCs w:val="24"/>
            <w:lang w:val="en-US"/>
          </w:rPr>
          <w:t>www</w:t>
        </w:r>
        <w:r w:rsidR="006E2FCB" w:rsidRPr="00146B72">
          <w:rPr>
            <w:rStyle w:val="affa"/>
            <w:rFonts w:ascii="Times New Roman" w:hAnsi="Times New Roman"/>
            <w:bCs/>
            <w:sz w:val="24"/>
            <w:szCs w:val="24"/>
          </w:rPr>
          <w:t>.</w:t>
        </w:r>
        <w:proofErr w:type="spellStart"/>
        <w:r w:rsidR="006E2FCB" w:rsidRPr="00146B72">
          <w:rPr>
            <w:rStyle w:val="affa"/>
            <w:rFonts w:ascii="Times New Roman" w:hAnsi="Times New Roman"/>
            <w:bCs/>
            <w:sz w:val="24"/>
            <w:szCs w:val="24"/>
            <w:lang w:val="en-US"/>
          </w:rPr>
          <w:t>kapremont</w:t>
        </w:r>
        <w:proofErr w:type="spellEnd"/>
        <w:r w:rsidR="006E2FCB" w:rsidRPr="00146B72">
          <w:rPr>
            <w:rStyle w:val="affa"/>
            <w:rFonts w:ascii="Times New Roman" w:hAnsi="Times New Roman"/>
            <w:bCs/>
            <w:sz w:val="24"/>
            <w:szCs w:val="24"/>
          </w:rPr>
          <w:t>53.</w:t>
        </w:r>
        <w:proofErr w:type="spellStart"/>
        <w:r w:rsidR="006E2FCB" w:rsidRPr="00146B72">
          <w:rPr>
            <w:rStyle w:val="affa"/>
            <w:rFonts w:ascii="Times New Roman" w:hAnsi="Times New Roman"/>
            <w:bCs/>
            <w:sz w:val="24"/>
            <w:szCs w:val="24"/>
            <w:lang w:val="en-US"/>
          </w:rPr>
          <w:t>ru</w:t>
        </w:r>
        <w:proofErr w:type="spellEnd"/>
      </w:hyperlink>
      <w:r w:rsidR="005A1CB7" w:rsidRPr="00CD1062">
        <w:rPr>
          <w:rStyle w:val="affa"/>
          <w:rFonts w:ascii="Times New Roman" w:hAnsi="Times New Roman"/>
          <w:bCs/>
          <w:sz w:val="24"/>
          <w:szCs w:val="24"/>
        </w:rPr>
        <w:t>)</w:t>
      </w:r>
      <w:r w:rsidR="005A1CB7" w:rsidRPr="005A1CB7">
        <w:rPr>
          <w:rStyle w:val="affa"/>
          <w:rFonts w:ascii="Times New Roman" w:hAnsi="Times New Roman"/>
          <w:bCs/>
          <w:color w:val="auto"/>
          <w:sz w:val="24"/>
          <w:szCs w:val="24"/>
          <w:u w:val="none"/>
        </w:rPr>
        <w:t>.</w:t>
      </w:r>
    </w:p>
    <w:p w14:paraId="1589EB68" w14:textId="1CD66EA1" w:rsidR="006E082A" w:rsidRPr="005A1CB7" w:rsidRDefault="006E082A" w:rsidP="00604B7C">
      <w:pPr>
        <w:numPr>
          <w:ilvl w:val="0"/>
          <w:numId w:val="42"/>
        </w:numPr>
        <w:tabs>
          <w:tab w:val="num" w:pos="0"/>
          <w:tab w:val="num" w:pos="480"/>
          <w:tab w:val="left" w:pos="567"/>
          <w:tab w:val="left" w:pos="1134"/>
        </w:tabs>
        <w:spacing w:before="120" w:after="0" w:line="240" w:lineRule="auto"/>
        <w:ind w:left="0" w:firstLine="0"/>
        <w:jc w:val="both"/>
        <w:rPr>
          <w:rFonts w:ascii="Times New Roman" w:hAnsi="Times New Roman"/>
          <w:b/>
          <w:sz w:val="24"/>
        </w:rPr>
      </w:pPr>
      <w:r w:rsidRPr="005A1CB7">
        <w:rPr>
          <w:rFonts w:ascii="Times New Roman" w:hAnsi="Times New Roman"/>
          <w:b/>
          <w:sz w:val="24"/>
        </w:rPr>
        <w:t xml:space="preserve">Дата и время </w:t>
      </w:r>
      <w:r w:rsidR="006603A3">
        <w:rPr>
          <w:rFonts w:ascii="Times New Roman" w:hAnsi="Times New Roman"/>
          <w:b/>
          <w:sz w:val="24"/>
        </w:rPr>
        <w:t xml:space="preserve">начала и </w:t>
      </w:r>
      <w:r w:rsidRPr="005A1CB7">
        <w:rPr>
          <w:rFonts w:ascii="Times New Roman" w:hAnsi="Times New Roman"/>
          <w:b/>
          <w:sz w:val="24"/>
        </w:rPr>
        <w:t xml:space="preserve">окончания подачи заявок, место их подачи: </w:t>
      </w:r>
      <w:r w:rsidR="006603A3" w:rsidRPr="006603A3">
        <w:rPr>
          <w:rFonts w:ascii="Times New Roman" w:hAnsi="Times New Roman"/>
          <w:sz w:val="24"/>
        </w:rPr>
        <w:t>с 8:30 «19» декабря 2016 года по</w:t>
      </w:r>
      <w:r w:rsidR="006603A3">
        <w:rPr>
          <w:rFonts w:ascii="Times New Roman" w:hAnsi="Times New Roman"/>
          <w:b/>
          <w:sz w:val="24"/>
        </w:rPr>
        <w:t xml:space="preserve"> </w:t>
      </w:r>
      <w:r w:rsidR="006E2FCB">
        <w:rPr>
          <w:rFonts w:ascii="Times New Roman" w:hAnsi="Times New Roman"/>
          <w:sz w:val="24"/>
        </w:rPr>
        <w:t>17</w:t>
      </w:r>
      <w:r w:rsidRPr="001413CA">
        <w:rPr>
          <w:rFonts w:ascii="Times New Roman" w:hAnsi="Times New Roman"/>
          <w:sz w:val="24"/>
        </w:rPr>
        <w:t>:</w:t>
      </w:r>
      <w:r w:rsidR="006E2FCB">
        <w:rPr>
          <w:rFonts w:ascii="Times New Roman" w:hAnsi="Times New Roman"/>
          <w:sz w:val="24"/>
        </w:rPr>
        <w:t>3</w:t>
      </w:r>
      <w:r w:rsidR="001413CA" w:rsidRPr="001413CA">
        <w:rPr>
          <w:rFonts w:ascii="Times New Roman" w:hAnsi="Times New Roman"/>
          <w:sz w:val="24"/>
        </w:rPr>
        <w:t>0</w:t>
      </w:r>
      <w:r w:rsidRPr="005A1CB7">
        <w:rPr>
          <w:rFonts w:ascii="Times New Roman" w:hAnsi="Times New Roman"/>
          <w:sz w:val="24"/>
        </w:rPr>
        <w:t xml:space="preserve"> </w:t>
      </w:r>
      <w:r w:rsidRPr="001413CA">
        <w:rPr>
          <w:rFonts w:ascii="Times New Roman" w:hAnsi="Times New Roman"/>
          <w:sz w:val="24"/>
        </w:rPr>
        <w:t>«</w:t>
      </w:r>
      <w:r w:rsidR="006E2FCB">
        <w:rPr>
          <w:rFonts w:ascii="Times New Roman" w:hAnsi="Times New Roman"/>
          <w:sz w:val="24"/>
        </w:rPr>
        <w:t>28</w:t>
      </w:r>
      <w:r w:rsidRPr="001413CA">
        <w:rPr>
          <w:rFonts w:ascii="Times New Roman" w:hAnsi="Times New Roman"/>
          <w:sz w:val="24"/>
        </w:rPr>
        <w:t xml:space="preserve">» </w:t>
      </w:r>
      <w:r w:rsidR="005967A4">
        <w:rPr>
          <w:rFonts w:ascii="Times New Roman" w:hAnsi="Times New Roman"/>
          <w:sz w:val="24"/>
        </w:rPr>
        <w:t>декабря</w:t>
      </w:r>
      <w:r w:rsidRPr="001413CA">
        <w:rPr>
          <w:rFonts w:ascii="Times New Roman" w:hAnsi="Times New Roman"/>
          <w:sz w:val="24"/>
        </w:rPr>
        <w:t xml:space="preserve"> 20</w:t>
      </w:r>
      <w:r w:rsidR="001413CA" w:rsidRPr="001413CA">
        <w:rPr>
          <w:rFonts w:ascii="Times New Roman" w:hAnsi="Times New Roman"/>
          <w:sz w:val="24"/>
        </w:rPr>
        <w:t>16</w:t>
      </w:r>
      <w:r w:rsidRPr="001413CA">
        <w:rPr>
          <w:rFonts w:ascii="Times New Roman" w:hAnsi="Times New Roman"/>
          <w:sz w:val="24"/>
        </w:rPr>
        <w:t xml:space="preserve"> года</w:t>
      </w:r>
      <w:r w:rsidRPr="005A1CB7">
        <w:rPr>
          <w:rFonts w:ascii="Times New Roman" w:hAnsi="Times New Roman"/>
          <w:iCs/>
          <w:sz w:val="24"/>
        </w:rPr>
        <w:t xml:space="preserve"> </w:t>
      </w:r>
      <w:r w:rsidR="001140B6" w:rsidRPr="005A1CB7">
        <w:rPr>
          <w:rFonts w:ascii="Times New Roman" w:hAnsi="Times New Roman"/>
          <w:iCs/>
          <w:sz w:val="24"/>
        </w:rPr>
        <w:t xml:space="preserve">в электронной форме в соответствии </w:t>
      </w:r>
      <w:bookmarkEnd w:id="4"/>
      <w:r w:rsidR="006E2FCB">
        <w:rPr>
          <w:rFonts w:ascii="Times New Roman" w:hAnsi="Times New Roman"/>
          <w:iCs/>
          <w:sz w:val="24"/>
        </w:rPr>
        <w:t>с требованиями конкурсной документации и Положением о закупках.</w:t>
      </w:r>
    </w:p>
    <w:p w14:paraId="4D6E5E32" w14:textId="292A43F8" w:rsidR="001774B9" w:rsidRPr="007C18BC" w:rsidRDefault="006E2FCB" w:rsidP="00C74FE4">
      <w:pPr>
        <w:numPr>
          <w:ilvl w:val="0"/>
          <w:numId w:val="42"/>
        </w:numPr>
        <w:spacing w:before="120" w:after="0" w:line="240" w:lineRule="auto"/>
        <w:jc w:val="both"/>
        <w:rPr>
          <w:rFonts w:ascii="Times New Roman" w:hAnsi="Times New Roman"/>
          <w:sz w:val="24"/>
        </w:rPr>
      </w:pPr>
      <w:r>
        <w:rPr>
          <w:rFonts w:ascii="Times New Roman" w:hAnsi="Times New Roman"/>
          <w:b/>
          <w:sz w:val="24"/>
        </w:rPr>
        <w:t xml:space="preserve"> </w:t>
      </w:r>
      <w:r w:rsidR="001774B9" w:rsidRPr="007C18BC">
        <w:rPr>
          <w:rFonts w:ascii="Times New Roman" w:hAnsi="Times New Roman"/>
          <w:b/>
          <w:sz w:val="24"/>
        </w:rPr>
        <w:t>Обеспечение заявки</w:t>
      </w:r>
      <w:r w:rsidR="001140B6" w:rsidRPr="007C18BC">
        <w:rPr>
          <w:rFonts w:ascii="Times New Roman" w:hAnsi="Times New Roman"/>
          <w:b/>
          <w:sz w:val="24"/>
        </w:rPr>
        <w:t>:</w:t>
      </w:r>
      <w:r w:rsidR="001774B9" w:rsidRPr="007C18BC">
        <w:rPr>
          <w:rFonts w:ascii="Times New Roman" w:hAnsi="Times New Roman"/>
          <w:b/>
          <w:sz w:val="24"/>
        </w:rPr>
        <w:t xml:space="preserve"> </w:t>
      </w:r>
      <w:bookmarkEnd w:id="5"/>
      <w:r>
        <w:rPr>
          <w:rFonts w:ascii="Times New Roman" w:hAnsi="Times New Roman"/>
          <w:sz w:val="24"/>
        </w:rPr>
        <w:t>не требуется</w:t>
      </w:r>
    </w:p>
    <w:p w14:paraId="6C7D10B3" w14:textId="342157EA" w:rsidR="004C4480" w:rsidRPr="004C4480" w:rsidRDefault="001774B9" w:rsidP="00604B7C">
      <w:pPr>
        <w:pStyle w:val="af2"/>
        <w:numPr>
          <w:ilvl w:val="0"/>
          <w:numId w:val="42"/>
        </w:numPr>
        <w:tabs>
          <w:tab w:val="left" w:pos="709"/>
        </w:tabs>
        <w:spacing w:before="120" w:after="0" w:line="240" w:lineRule="auto"/>
        <w:ind w:left="0" w:firstLine="0"/>
        <w:jc w:val="both"/>
        <w:rPr>
          <w:rFonts w:ascii="Times New Roman" w:hAnsi="Times New Roman"/>
          <w:sz w:val="24"/>
        </w:rPr>
      </w:pPr>
      <w:bookmarkStart w:id="6" w:name="_Ref386086964"/>
      <w:r w:rsidRPr="004C4480">
        <w:rPr>
          <w:rFonts w:ascii="Times New Roman" w:hAnsi="Times New Roman"/>
          <w:b/>
          <w:sz w:val="24"/>
        </w:rPr>
        <w:t>Место и дата рассмотрения</w:t>
      </w:r>
      <w:bookmarkStart w:id="7" w:name="_Ref389222470"/>
      <w:bookmarkEnd w:id="6"/>
      <w:r w:rsidR="00546D34" w:rsidRPr="004C4480">
        <w:rPr>
          <w:rFonts w:ascii="Times New Roman" w:hAnsi="Times New Roman"/>
          <w:b/>
          <w:sz w:val="24"/>
        </w:rPr>
        <w:t xml:space="preserve">, </w:t>
      </w:r>
      <w:r w:rsidR="003A0063" w:rsidRPr="004C4480">
        <w:rPr>
          <w:rFonts w:ascii="Times New Roman" w:hAnsi="Times New Roman"/>
          <w:b/>
          <w:sz w:val="24"/>
        </w:rPr>
        <w:t>оценки и сопоставления</w:t>
      </w:r>
      <w:r w:rsidR="00546D34" w:rsidRPr="004C4480">
        <w:rPr>
          <w:rFonts w:ascii="Times New Roman" w:hAnsi="Times New Roman"/>
          <w:b/>
          <w:sz w:val="24"/>
        </w:rPr>
        <w:t xml:space="preserve"> заявок</w:t>
      </w:r>
      <w:r w:rsidR="003A0063" w:rsidRPr="004C4480">
        <w:rPr>
          <w:rFonts w:ascii="Times New Roman" w:hAnsi="Times New Roman"/>
          <w:b/>
          <w:sz w:val="24"/>
        </w:rPr>
        <w:t xml:space="preserve"> </w:t>
      </w:r>
      <w:r w:rsidR="00546D34" w:rsidRPr="004C4480">
        <w:rPr>
          <w:rFonts w:ascii="Times New Roman" w:hAnsi="Times New Roman"/>
          <w:b/>
          <w:sz w:val="24"/>
        </w:rPr>
        <w:t>(</w:t>
      </w:r>
      <w:r w:rsidRPr="004C4480">
        <w:rPr>
          <w:rFonts w:ascii="Times New Roman" w:hAnsi="Times New Roman"/>
          <w:b/>
          <w:sz w:val="24"/>
        </w:rPr>
        <w:t>подведения итогов закупки</w:t>
      </w:r>
      <w:r w:rsidR="00546D34" w:rsidRPr="004C4480">
        <w:rPr>
          <w:rFonts w:ascii="Times New Roman" w:hAnsi="Times New Roman"/>
          <w:b/>
          <w:sz w:val="24"/>
        </w:rPr>
        <w:t>)</w:t>
      </w:r>
      <w:r w:rsidRPr="004C4480">
        <w:rPr>
          <w:rFonts w:ascii="Times New Roman" w:hAnsi="Times New Roman"/>
          <w:b/>
          <w:sz w:val="24"/>
        </w:rPr>
        <w:t xml:space="preserve">: </w:t>
      </w:r>
      <w:bookmarkEnd w:id="7"/>
      <w:r w:rsidR="006434A3">
        <w:rPr>
          <w:rFonts w:ascii="Times New Roman" w:hAnsi="Times New Roman"/>
          <w:sz w:val="24"/>
        </w:rPr>
        <w:t>10</w:t>
      </w:r>
      <w:r w:rsidR="006434A3" w:rsidRPr="006434A3">
        <w:rPr>
          <w:rFonts w:ascii="Times New Roman" w:hAnsi="Times New Roman"/>
          <w:sz w:val="24"/>
        </w:rPr>
        <w:t>:00 (</w:t>
      </w:r>
      <w:r w:rsidR="006434A3">
        <w:rPr>
          <w:rFonts w:ascii="Times New Roman" w:hAnsi="Times New Roman"/>
          <w:sz w:val="24"/>
        </w:rPr>
        <w:t xml:space="preserve">по местному времени организатора закупки) </w:t>
      </w:r>
      <w:r w:rsidR="006434A3" w:rsidRPr="001413CA">
        <w:rPr>
          <w:rFonts w:ascii="Times New Roman" w:hAnsi="Times New Roman"/>
          <w:sz w:val="24"/>
        </w:rPr>
        <w:t>«</w:t>
      </w:r>
      <w:r w:rsidR="006434A3">
        <w:rPr>
          <w:rFonts w:ascii="Times New Roman" w:hAnsi="Times New Roman"/>
          <w:sz w:val="24"/>
        </w:rPr>
        <w:t>29</w:t>
      </w:r>
      <w:r w:rsidR="006434A3" w:rsidRPr="001413CA">
        <w:rPr>
          <w:rFonts w:ascii="Times New Roman" w:hAnsi="Times New Roman"/>
          <w:sz w:val="24"/>
        </w:rPr>
        <w:t>» </w:t>
      </w:r>
      <w:r w:rsidR="006434A3">
        <w:rPr>
          <w:rFonts w:ascii="Times New Roman" w:hAnsi="Times New Roman"/>
          <w:sz w:val="24"/>
        </w:rPr>
        <w:t>декабря</w:t>
      </w:r>
      <w:r w:rsidR="006434A3" w:rsidRPr="001413CA">
        <w:rPr>
          <w:rFonts w:ascii="Times New Roman" w:hAnsi="Times New Roman"/>
          <w:sz w:val="24"/>
        </w:rPr>
        <w:t xml:space="preserve"> 2016</w:t>
      </w:r>
      <w:r w:rsidR="006434A3" w:rsidRPr="004C4480">
        <w:rPr>
          <w:rFonts w:ascii="Times New Roman" w:hAnsi="Times New Roman"/>
          <w:sz w:val="24"/>
        </w:rPr>
        <w:t xml:space="preserve"> года</w:t>
      </w:r>
      <w:r w:rsidR="003A0063" w:rsidRPr="004C4480">
        <w:rPr>
          <w:rFonts w:ascii="Times New Roman" w:hAnsi="Times New Roman"/>
          <w:sz w:val="24"/>
        </w:rPr>
        <w:t xml:space="preserve"> по адресу: </w:t>
      </w:r>
      <w:bookmarkStart w:id="8" w:name="_Ref389221984"/>
      <w:r w:rsidR="006E2FCB" w:rsidRPr="00CD1062">
        <w:rPr>
          <w:rFonts w:ascii="Times New Roman" w:hAnsi="Times New Roman"/>
          <w:sz w:val="24"/>
          <w:szCs w:val="24"/>
        </w:rPr>
        <w:t xml:space="preserve">Российская Федерация, </w:t>
      </w:r>
      <w:r w:rsidR="001E1BDC">
        <w:rPr>
          <w:rFonts w:ascii="Times New Roman" w:hAnsi="Times New Roman"/>
          <w:sz w:val="24"/>
          <w:szCs w:val="24"/>
        </w:rPr>
        <w:t>173008</w:t>
      </w:r>
      <w:r w:rsidR="006E2FCB">
        <w:rPr>
          <w:rFonts w:ascii="Times New Roman" w:hAnsi="Times New Roman"/>
          <w:sz w:val="24"/>
          <w:szCs w:val="24"/>
        </w:rPr>
        <w:t>, г. Великий Новгород, ул. Большая Сан</w:t>
      </w:r>
      <w:r w:rsidR="00682569">
        <w:rPr>
          <w:rFonts w:ascii="Times New Roman" w:hAnsi="Times New Roman"/>
          <w:sz w:val="24"/>
          <w:szCs w:val="24"/>
        </w:rPr>
        <w:t>кт-</w:t>
      </w:r>
      <w:r w:rsidR="002400A7">
        <w:rPr>
          <w:rFonts w:ascii="Times New Roman" w:hAnsi="Times New Roman"/>
          <w:sz w:val="24"/>
          <w:szCs w:val="24"/>
        </w:rPr>
        <w:t>Петербургская, д. 81, 2 этаж, 4</w:t>
      </w:r>
      <w:r w:rsidR="00682569">
        <w:rPr>
          <w:rFonts w:ascii="Times New Roman" w:hAnsi="Times New Roman"/>
          <w:sz w:val="24"/>
          <w:szCs w:val="24"/>
        </w:rPr>
        <w:t xml:space="preserve"> кабинет.</w:t>
      </w:r>
    </w:p>
    <w:p w14:paraId="2A819581" w14:textId="2FC085B4" w:rsidR="001774B9" w:rsidRPr="00682569" w:rsidRDefault="001774B9" w:rsidP="00604B7C">
      <w:pPr>
        <w:pStyle w:val="af2"/>
        <w:numPr>
          <w:ilvl w:val="0"/>
          <w:numId w:val="42"/>
        </w:numPr>
        <w:tabs>
          <w:tab w:val="left" w:pos="709"/>
        </w:tabs>
        <w:spacing w:before="120" w:after="0" w:line="240" w:lineRule="auto"/>
        <w:ind w:left="0" w:firstLine="0"/>
        <w:jc w:val="both"/>
        <w:rPr>
          <w:rFonts w:ascii="Times New Roman" w:hAnsi="Times New Roman"/>
          <w:sz w:val="24"/>
        </w:rPr>
      </w:pPr>
      <w:r w:rsidRPr="004C4480">
        <w:rPr>
          <w:rFonts w:ascii="Times New Roman" w:hAnsi="Times New Roman"/>
          <w:b/>
          <w:sz w:val="24"/>
        </w:rPr>
        <w:t>Срок заключения договора</w:t>
      </w:r>
      <w:r w:rsidR="004D340A">
        <w:rPr>
          <w:rFonts w:ascii="Times New Roman" w:hAnsi="Times New Roman"/>
          <w:sz w:val="24"/>
        </w:rPr>
        <w:t xml:space="preserve">: </w:t>
      </w:r>
      <w:proofErr w:type="gramStart"/>
      <w:r w:rsidR="004D340A">
        <w:rPr>
          <w:rFonts w:ascii="Times New Roman" w:hAnsi="Times New Roman"/>
          <w:sz w:val="24"/>
        </w:rPr>
        <w:t>В</w:t>
      </w:r>
      <w:proofErr w:type="gramEnd"/>
      <w:r w:rsidR="004D340A">
        <w:rPr>
          <w:rFonts w:ascii="Times New Roman" w:hAnsi="Times New Roman"/>
          <w:sz w:val="24"/>
        </w:rPr>
        <w:t xml:space="preserve"> </w:t>
      </w:r>
      <w:r w:rsidR="00E0090D">
        <w:rPr>
          <w:rFonts w:ascii="Times New Roman" w:hAnsi="Times New Roman"/>
          <w:sz w:val="24"/>
        </w:rPr>
        <w:t xml:space="preserve">день </w:t>
      </w:r>
      <w:r w:rsidR="0059568A" w:rsidRPr="004C4480">
        <w:rPr>
          <w:rFonts w:ascii="Times New Roman" w:hAnsi="Times New Roman"/>
          <w:sz w:val="24"/>
        </w:rPr>
        <w:t>официального размещения протокола</w:t>
      </w:r>
      <w:r w:rsidR="004B24A0" w:rsidRPr="004C4480">
        <w:rPr>
          <w:rFonts w:ascii="Times New Roman" w:hAnsi="Times New Roman"/>
          <w:sz w:val="24"/>
        </w:rPr>
        <w:t>, которым были подведены итоги закупки</w:t>
      </w:r>
      <w:r w:rsidRPr="004C4480">
        <w:rPr>
          <w:rFonts w:ascii="Times New Roman" w:hAnsi="Times New Roman"/>
          <w:sz w:val="24"/>
        </w:rPr>
        <w:t>.</w:t>
      </w:r>
      <w:bookmarkEnd w:id="8"/>
      <w:r w:rsidR="004D340A">
        <w:rPr>
          <w:rFonts w:ascii="Times New Roman" w:hAnsi="Times New Roman"/>
          <w:sz w:val="24"/>
        </w:rPr>
        <w:t xml:space="preserve"> Победитель считается уклонившимся от заключения договора в случае не подписания договора со своей стороны в установленный настоящим Извещением срок. </w:t>
      </w:r>
      <w:r w:rsidR="004D340A">
        <w:rPr>
          <w:rFonts w:ascii="Times New Roman" w:hAnsi="Times New Roman"/>
          <w:sz w:val="24"/>
          <w:szCs w:val="24"/>
        </w:rPr>
        <w:t>При уклонении победителя запроса котировок от заключения договора организатор заключает договор с Участником, занявшим второе место, в течение дня, следующего за днем подписания договора с Победителем.</w:t>
      </w:r>
    </w:p>
    <w:p w14:paraId="5A04540A" w14:textId="77777777" w:rsidR="00682569" w:rsidRPr="00682569" w:rsidRDefault="00682569" w:rsidP="00682569">
      <w:pPr>
        <w:pStyle w:val="af2"/>
        <w:numPr>
          <w:ilvl w:val="0"/>
          <w:numId w:val="42"/>
        </w:numPr>
        <w:tabs>
          <w:tab w:val="left" w:pos="709"/>
        </w:tabs>
        <w:spacing w:before="120" w:after="0" w:line="240" w:lineRule="auto"/>
        <w:jc w:val="both"/>
        <w:rPr>
          <w:rFonts w:ascii="Times New Roman" w:hAnsi="Times New Roman"/>
          <w:b/>
          <w:sz w:val="24"/>
        </w:rPr>
      </w:pPr>
      <w:r w:rsidRPr="00682569">
        <w:rPr>
          <w:rFonts w:ascii="Times New Roman" w:hAnsi="Times New Roman"/>
          <w:b/>
          <w:sz w:val="24"/>
        </w:rPr>
        <w:t>Требования, предъявляемые к участникам запроса котировок:</w:t>
      </w:r>
    </w:p>
    <w:p w14:paraId="7318E629" w14:textId="77777777" w:rsidR="00682569" w:rsidRPr="00682569" w:rsidRDefault="00682569" w:rsidP="00682569">
      <w:pPr>
        <w:pStyle w:val="af2"/>
        <w:autoSpaceDE w:val="0"/>
        <w:autoSpaceDN w:val="0"/>
        <w:adjustRightInd w:val="0"/>
        <w:spacing w:after="0" w:line="240" w:lineRule="auto"/>
        <w:ind w:left="360"/>
        <w:jc w:val="both"/>
        <w:rPr>
          <w:rFonts w:ascii="Times New Roman" w:hAnsi="Times New Roman"/>
          <w:sz w:val="24"/>
          <w:szCs w:val="24"/>
        </w:rPr>
      </w:pPr>
      <w:r w:rsidRPr="00682569">
        <w:rPr>
          <w:rFonts w:ascii="Times New Roman" w:hAnsi="Times New Roman"/>
          <w:sz w:val="24"/>
          <w:szCs w:val="24"/>
        </w:rPr>
        <w:t xml:space="preserve">- соответствие </w:t>
      </w:r>
      <w:hyperlink r:id="rId9" w:history="1">
        <w:r w:rsidRPr="00682569">
          <w:rPr>
            <w:rFonts w:ascii="Times New Roman" w:hAnsi="Times New Roman"/>
            <w:color w:val="0000FF"/>
            <w:sz w:val="24"/>
            <w:szCs w:val="24"/>
          </w:rPr>
          <w:t>требованиям</w:t>
        </w:r>
      </w:hyperlink>
      <w:r w:rsidRPr="00682569">
        <w:rPr>
          <w:rFonts w:ascii="Times New Roman" w:hAnsi="Times New Roman"/>
          <w:sz w:val="24"/>
          <w:szCs w:val="24"/>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1D42ADA1" w14:textId="77777777" w:rsidR="00682569" w:rsidRPr="00682569" w:rsidRDefault="00682569" w:rsidP="00682569">
      <w:pPr>
        <w:pStyle w:val="af2"/>
        <w:autoSpaceDE w:val="0"/>
        <w:autoSpaceDN w:val="0"/>
        <w:adjustRightInd w:val="0"/>
        <w:spacing w:after="0" w:line="240" w:lineRule="auto"/>
        <w:ind w:left="360"/>
        <w:jc w:val="both"/>
        <w:rPr>
          <w:rFonts w:ascii="Times New Roman" w:hAnsi="Times New Roman"/>
          <w:sz w:val="24"/>
          <w:szCs w:val="24"/>
        </w:rPr>
      </w:pPr>
      <w:r w:rsidRPr="00682569">
        <w:rPr>
          <w:rFonts w:ascii="Times New Roman" w:hAnsi="Times New Roman"/>
          <w:sz w:val="24"/>
          <w:szCs w:val="24"/>
        </w:rPr>
        <w:t xml:space="preserve">- </w:t>
      </w:r>
      <w:proofErr w:type="spellStart"/>
      <w:r w:rsidRPr="00682569">
        <w:rPr>
          <w:rFonts w:ascii="Times New Roman" w:hAnsi="Times New Roman"/>
          <w:sz w:val="24"/>
          <w:szCs w:val="24"/>
        </w:rPr>
        <w:t>непроведение</w:t>
      </w:r>
      <w:proofErr w:type="spellEnd"/>
      <w:r w:rsidRPr="00682569">
        <w:rPr>
          <w:rFonts w:ascii="Times New Roman" w:hAnsi="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20BC159" w14:textId="77777777" w:rsidR="00682569" w:rsidRPr="00682569" w:rsidRDefault="00682569" w:rsidP="00682569">
      <w:pPr>
        <w:pStyle w:val="af2"/>
        <w:autoSpaceDE w:val="0"/>
        <w:autoSpaceDN w:val="0"/>
        <w:adjustRightInd w:val="0"/>
        <w:spacing w:after="0" w:line="240" w:lineRule="auto"/>
        <w:ind w:left="360"/>
        <w:jc w:val="both"/>
        <w:rPr>
          <w:rFonts w:ascii="Times New Roman" w:hAnsi="Times New Roman"/>
          <w:sz w:val="24"/>
          <w:szCs w:val="24"/>
        </w:rPr>
      </w:pPr>
      <w:r w:rsidRPr="00682569">
        <w:rPr>
          <w:rFonts w:ascii="Times New Roman" w:hAnsi="Times New Roman"/>
          <w:sz w:val="24"/>
          <w:szCs w:val="24"/>
        </w:rPr>
        <w:t xml:space="preserve">- </w:t>
      </w:r>
      <w:proofErr w:type="spellStart"/>
      <w:r w:rsidRPr="00682569">
        <w:rPr>
          <w:rFonts w:ascii="Times New Roman" w:hAnsi="Times New Roman"/>
          <w:sz w:val="24"/>
          <w:szCs w:val="24"/>
        </w:rPr>
        <w:t>неприостановление</w:t>
      </w:r>
      <w:proofErr w:type="spellEnd"/>
      <w:r w:rsidRPr="00682569">
        <w:rPr>
          <w:rFonts w:ascii="Times New Roman" w:hAnsi="Times New Roman"/>
          <w:sz w:val="24"/>
          <w:szCs w:val="24"/>
        </w:rPr>
        <w:t xml:space="preserve"> деятельности участника закупки в порядке, установленном </w:t>
      </w:r>
      <w:hyperlink r:id="rId10" w:history="1">
        <w:r w:rsidRPr="00682569">
          <w:rPr>
            <w:rFonts w:ascii="Times New Roman" w:hAnsi="Times New Roman"/>
            <w:color w:val="0000FF"/>
            <w:sz w:val="24"/>
            <w:szCs w:val="24"/>
          </w:rPr>
          <w:t>Кодексом</w:t>
        </w:r>
      </w:hyperlink>
      <w:r w:rsidRPr="00682569">
        <w:rPr>
          <w:rFonts w:ascii="Times New Roman" w:hAnsi="Times New Roman"/>
          <w:sz w:val="24"/>
          <w:szCs w:val="24"/>
        </w:rPr>
        <w:t xml:space="preserve"> Российской Федерации об административных правонарушениях, на дату подачи заявки на участие в закупке;</w:t>
      </w:r>
    </w:p>
    <w:p w14:paraId="38052E3A" w14:textId="77777777" w:rsidR="00682569" w:rsidRPr="00682569" w:rsidRDefault="00682569" w:rsidP="00682569">
      <w:pPr>
        <w:pStyle w:val="af2"/>
        <w:autoSpaceDE w:val="0"/>
        <w:autoSpaceDN w:val="0"/>
        <w:adjustRightInd w:val="0"/>
        <w:spacing w:after="0" w:line="240" w:lineRule="auto"/>
        <w:ind w:left="360"/>
        <w:jc w:val="both"/>
        <w:rPr>
          <w:rFonts w:ascii="Times New Roman" w:hAnsi="Times New Roman"/>
          <w:sz w:val="24"/>
          <w:szCs w:val="24"/>
        </w:rPr>
      </w:pPr>
      <w:r w:rsidRPr="00682569">
        <w:rPr>
          <w:rFonts w:ascii="Times New Roman" w:hAnsi="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682569">
          <w:rPr>
            <w:rFonts w:ascii="Times New Roman" w:hAnsi="Times New Roman"/>
            <w:color w:val="0000FF"/>
            <w:sz w:val="24"/>
            <w:szCs w:val="24"/>
          </w:rPr>
          <w:t>законодательством</w:t>
        </w:r>
      </w:hyperlink>
      <w:r w:rsidRPr="00682569">
        <w:rPr>
          <w:rFonts w:ascii="Times New Roman" w:hAnsi="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2" w:history="1">
        <w:r w:rsidRPr="00682569">
          <w:rPr>
            <w:rFonts w:ascii="Times New Roman" w:hAnsi="Times New Roman"/>
            <w:color w:val="0000FF"/>
            <w:sz w:val="24"/>
            <w:szCs w:val="24"/>
          </w:rPr>
          <w:t>законодательством</w:t>
        </w:r>
      </w:hyperlink>
      <w:r w:rsidRPr="00682569">
        <w:rPr>
          <w:rFonts w:ascii="Times New Roman" w:hAnsi="Times New Roman"/>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9CB3812" w14:textId="77777777" w:rsidR="00682569" w:rsidRPr="00682569" w:rsidRDefault="00682569" w:rsidP="00682569">
      <w:pPr>
        <w:pStyle w:val="af2"/>
        <w:autoSpaceDE w:val="0"/>
        <w:autoSpaceDN w:val="0"/>
        <w:adjustRightInd w:val="0"/>
        <w:spacing w:after="0" w:line="240" w:lineRule="auto"/>
        <w:ind w:left="360"/>
        <w:jc w:val="both"/>
        <w:rPr>
          <w:rFonts w:ascii="Times New Roman" w:hAnsi="Times New Roman"/>
          <w:sz w:val="24"/>
          <w:szCs w:val="24"/>
        </w:rPr>
      </w:pPr>
      <w:r w:rsidRPr="00682569">
        <w:rPr>
          <w:rFonts w:ascii="Times New Roman" w:hAnsi="Times New Roman"/>
          <w:sz w:val="24"/>
          <w:szCs w:val="24"/>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w:t>
      </w:r>
      <w:r w:rsidRPr="00682569">
        <w:rPr>
          <w:rFonts w:ascii="Times New Roman" w:hAnsi="Times New Roman"/>
          <w:sz w:val="24"/>
          <w:szCs w:val="24"/>
        </w:rPr>
        <w:lastRenderedPageBreak/>
        <w:t>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432CB94" w14:textId="77777777" w:rsidR="00682569" w:rsidRPr="00682569" w:rsidRDefault="00682569" w:rsidP="00682569">
      <w:pPr>
        <w:pStyle w:val="af2"/>
        <w:autoSpaceDE w:val="0"/>
        <w:autoSpaceDN w:val="0"/>
        <w:adjustRightInd w:val="0"/>
        <w:spacing w:after="0" w:line="240" w:lineRule="auto"/>
        <w:ind w:left="360"/>
        <w:jc w:val="both"/>
        <w:rPr>
          <w:rFonts w:ascii="Times New Roman" w:hAnsi="Times New Roman"/>
          <w:sz w:val="24"/>
          <w:szCs w:val="24"/>
        </w:rPr>
      </w:pPr>
      <w:r w:rsidRPr="00682569">
        <w:rPr>
          <w:rFonts w:ascii="Times New Roman" w:hAnsi="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BB8B9B7" w14:textId="77777777" w:rsidR="00682569" w:rsidRPr="00682569" w:rsidRDefault="00682569" w:rsidP="00682569">
      <w:pPr>
        <w:pStyle w:val="af2"/>
        <w:autoSpaceDE w:val="0"/>
        <w:autoSpaceDN w:val="0"/>
        <w:adjustRightInd w:val="0"/>
        <w:spacing w:after="0" w:line="240" w:lineRule="auto"/>
        <w:ind w:left="360"/>
        <w:jc w:val="both"/>
        <w:rPr>
          <w:rFonts w:ascii="Times New Roman" w:hAnsi="Times New Roman"/>
          <w:sz w:val="24"/>
          <w:szCs w:val="24"/>
        </w:rPr>
      </w:pPr>
      <w:r w:rsidRPr="00682569">
        <w:rPr>
          <w:rFonts w:ascii="Times New Roman" w:hAnsi="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2569">
        <w:rPr>
          <w:rFonts w:ascii="Times New Roman" w:hAnsi="Times New Roman"/>
          <w:sz w:val="24"/>
          <w:szCs w:val="24"/>
        </w:rPr>
        <w:t>неполнородными</w:t>
      </w:r>
      <w:proofErr w:type="spellEnd"/>
      <w:r w:rsidRPr="00682569">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8B9903A" w14:textId="77777777" w:rsidR="00682569" w:rsidRPr="00682569" w:rsidRDefault="00682569" w:rsidP="00682569">
      <w:pPr>
        <w:pStyle w:val="af2"/>
        <w:autoSpaceDE w:val="0"/>
        <w:autoSpaceDN w:val="0"/>
        <w:adjustRightInd w:val="0"/>
        <w:spacing w:after="0" w:line="240" w:lineRule="auto"/>
        <w:ind w:left="360"/>
        <w:jc w:val="both"/>
        <w:rPr>
          <w:rFonts w:ascii="Times New Roman" w:hAnsi="Times New Roman"/>
          <w:sz w:val="24"/>
          <w:szCs w:val="24"/>
        </w:rPr>
      </w:pPr>
      <w:r w:rsidRPr="00682569">
        <w:rPr>
          <w:rFonts w:ascii="Times New Roman" w:hAnsi="Times New Roman"/>
          <w:sz w:val="24"/>
          <w:szCs w:val="24"/>
        </w:rPr>
        <w:t>- участник закупки не является офшорной компанией.</w:t>
      </w:r>
    </w:p>
    <w:p w14:paraId="71DEC687" w14:textId="77777777" w:rsidR="00682569" w:rsidRPr="00682569" w:rsidRDefault="00682569" w:rsidP="00682569">
      <w:pPr>
        <w:pStyle w:val="af2"/>
        <w:spacing w:after="0" w:line="240" w:lineRule="auto"/>
        <w:ind w:left="360"/>
        <w:jc w:val="both"/>
        <w:rPr>
          <w:rFonts w:ascii="Times New Roman" w:hAnsi="Times New Roman"/>
          <w:sz w:val="24"/>
          <w:szCs w:val="24"/>
        </w:rPr>
      </w:pPr>
      <w:r w:rsidRPr="00682569">
        <w:rPr>
          <w:rFonts w:ascii="Times New Roman" w:hAnsi="Times New Roman"/>
          <w:sz w:val="24"/>
          <w:szCs w:val="24"/>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14:paraId="0A73117F" w14:textId="77777777" w:rsidR="00682569" w:rsidRPr="00682569" w:rsidRDefault="00682569" w:rsidP="00682569">
      <w:pPr>
        <w:pStyle w:val="af2"/>
        <w:tabs>
          <w:tab w:val="left" w:pos="709"/>
        </w:tabs>
        <w:spacing w:before="120" w:after="0" w:line="240" w:lineRule="auto"/>
        <w:ind w:left="360"/>
        <w:jc w:val="both"/>
        <w:rPr>
          <w:rFonts w:ascii="Times New Roman" w:hAnsi="Times New Roman"/>
          <w:sz w:val="24"/>
          <w:szCs w:val="24"/>
        </w:rPr>
      </w:pPr>
      <w:r w:rsidRPr="00682569">
        <w:rPr>
          <w:rStyle w:val="FontStyle20"/>
          <w:sz w:val="24"/>
          <w:szCs w:val="24"/>
        </w:rPr>
        <w:tab/>
        <w:t>- наличие у участника закупки исключительных прав на результаты интеллектуальной деятельности (права использования результатов), если в связи с исполнением договора заказчик приобретает права на такие результаты (право использования результатов);</w:t>
      </w:r>
    </w:p>
    <w:p w14:paraId="46AB54D1" w14:textId="6EC5A1B0" w:rsidR="000833F4" w:rsidRPr="00217341" w:rsidRDefault="00682569" w:rsidP="00217341">
      <w:pPr>
        <w:pStyle w:val="af2"/>
        <w:tabs>
          <w:tab w:val="left" w:pos="709"/>
        </w:tabs>
        <w:spacing w:before="120" w:after="0" w:line="240" w:lineRule="auto"/>
        <w:ind w:left="360"/>
        <w:jc w:val="both"/>
        <w:rPr>
          <w:rFonts w:ascii="Times New Roman" w:hAnsi="Times New Roman"/>
          <w:sz w:val="24"/>
          <w:szCs w:val="24"/>
        </w:rPr>
      </w:pPr>
      <w:r w:rsidRPr="00682569">
        <w:rPr>
          <w:rFonts w:ascii="Times New Roman" w:hAnsi="Times New Roman"/>
          <w:sz w:val="24"/>
          <w:szCs w:val="24"/>
        </w:rPr>
        <w:tab/>
        <w:t xml:space="preserve">- отсутствие в предусмотренном Федеральным законом от 05.04.2013 № 44-ФЗ «О договорной системе в сфере закупок товаров, работ, услуг для обеспечения государственных и муниципальных нужд» </w:t>
      </w:r>
      <w:hyperlink r:id="rId13" w:history="1">
        <w:r w:rsidRPr="00682569">
          <w:rPr>
            <w:rFonts w:ascii="Times New Roman" w:hAnsi="Times New Roman"/>
            <w:color w:val="0000FF"/>
            <w:sz w:val="24"/>
            <w:szCs w:val="24"/>
          </w:rPr>
          <w:t>реестре</w:t>
        </w:r>
      </w:hyperlink>
      <w:r w:rsidRPr="00682569">
        <w:rPr>
          <w:rFonts w:ascii="Times New Roman" w:hAnsi="Times New Roman"/>
          <w:sz w:val="24"/>
          <w:szCs w:val="24"/>
        </w:rPr>
        <w:t xml:space="preserve">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2ED8D367" w14:textId="635F5CD5" w:rsidR="00217341" w:rsidRPr="00217341" w:rsidRDefault="00292C20" w:rsidP="00CE5EDD">
      <w:pPr>
        <w:pStyle w:val="af2"/>
        <w:numPr>
          <w:ilvl w:val="0"/>
          <w:numId w:val="42"/>
        </w:num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 xml:space="preserve"> </w:t>
      </w:r>
      <w:r w:rsidR="00217341">
        <w:rPr>
          <w:rFonts w:ascii="Times New Roman" w:hAnsi="Times New Roman"/>
          <w:b/>
          <w:sz w:val="24"/>
          <w:szCs w:val="24"/>
        </w:rPr>
        <w:t>Документы, входящие в состав заявки</w:t>
      </w:r>
      <w:r w:rsidR="00217341" w:rsidRPr="00217341">
        <w:rPr>
          <w:rFonts w:ascii="Times New Roman" w:hAnsi="Times New Roman"/>
          <w:b/>
          <w:sz w:val="24"/>
          <w:szCs w:val="24"/>
        </w:rPr>
        <w:t>:</w:t>
      </w:r>
    </w:p>
    <w:p w14:paraId="48D455D0" w14:textId="5D0E4DBC" w:rsidR="00810480" w:rsidRPr="00810480" w:rsidRDefault="00810480" w:rsidP="00810480">
      <w:pPr>
        <w:pStyle w:val="af2"/>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00CD2A24">
        <w:rPr>
          <w:rFonts w:ascii="Times New Roman" w:hAnsi="Times New Roman"/>
          <w:sz w:val="24"/>
          <w:szCs w:val="24"/>
        </w:rPr>
        <w:t>запроса котировок</w:t>
      </w:r>
      <w:r>
        <w:rPr>
          <w:rFonts w:ascii="Times New Roman" w:hAnsi="Times New Roman"/>
          <w:sz w:val="24"/>
          <w:szCs w:val="24"/>
        </w:rPr>
        <w:t>, фамилия, имя, отчество (при наличии), паспортные данные, место жительства (для физического лица), номер контактного телефона в установленной Извещением форме</w:t>
      </w:r>
      <w:r w:rsidRPr="00810480">
        <w:rPr>
          <w:rFonts w:ascii="Times New Roman" w:hAnsi="Times New Roman"/>
          <w:sz w:val="24"/>
          <w:szCs w:val="24"/>
        </w:rPr>
        <w:t>;</w:t>
      </w:r>
    </w:p>
    <w:p w14:paraId="6AA9D6D5" w14:textId="24663711" w:rsidR="00810480" w:rsidRPr="00810480" w:rsidRDefault="00810480" w:rsidP="00810480">
      <w:pPr>
        <w:pStyle w:val="af2"/>
        <w:autoSpaceDE w:val="0"/>
        <w:autoSpaceDN w:val="0"/>
        <w:adjustRightInd w:val="0"/>
        <w:spacing w:after="0" w:line="240" w:lineRule="auto"/>
        <w:ind w:left="360"/>
        <w:jc w:val="both"/>
        <w:rPr>
          <w:rFonts w:ascii="Times New Roman" w:hAnsi="Times New Roman"/>
          <w:sz w:val="24"/>
          <w:szCs w:val="24"/>
        </w:rPr>
      </w:pPr>
      <w:r w:rsidRPr="00810480">
        <w:rPr>
          <w:rFonts w:ascii="Times New Roman" w:hAnsi="Times New Roman"/>
          <w:sz w:val="24"/>
          <w:szCs w:val="24"/>
        </w:rPr>
        <w:t xml:space="preserve">-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w:t>
      </w:r>
      <w:r w:rsidRPr="00810480">
        <w:rPr>
          <w:rFonts w:ascii="Times New Roman" w:hAnsi="Times New Roman"/>
          <w:sz w:val="24"/>
          <w:szCs w:val="24"/>
        </w:rPr>
        <w:lastRenderedPageBreak/>
        <w:t xml:space="preserve">индивидуального предпринимателя), которые получены не ранее чем за шесть месяцев до даты размещения на официальном сайте заказчика в Интернете извещения о проведении </w:t>
      </w:r>
      <w:r w:rsidR="00CD2A24">
        <w:rPr>
          <w:rFonts w:ascii="Times New Roman" w:hAnsi="Times New Roman"/>
          <w:sz w:val="24"/>
          <w:szCs w:val="24"/>
        </w:rPr>
        <w:t>запроса котировок</w:t>
      </w:r>
      <w:r w:rsidRPr="00810480">
        <w:rPr>
          <w:rFonts w:ascii="Times New Roman" w:hAnsi="Times New Roman"/>
          <w:sz w:val="24"/>
          <w:szCs w:val="24"/>
        </w:rPr>
        <w:t>,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2693F61D" w14:textId="18815E27" w:rsidR="00810480" w:rsidRDefault="00810480" w:rsidP="00810480">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 документ, подтверждающий полномочия лица на осуществление действий от имени участника </w:t>
      </w:r>
      <w:r w:rsidR="00CD2A24">
        <w:rPr>
          <w:rFonts w:ascii="Times New Roman" w:hAnsi="Times New Roman"/>
          <w:sz w:val="24"/>
          <w:szCs w:val="24"/>
        </w:rPr>
        <w:t>запроса котировок</w:t>
      </w:r>
      <w:r>
        <w:rPr>
          <w:rFonts w:ascii="Times New Roman" w:hAnsi="Times New Roman"/>
          <w:sz w:val="24"/>
          <w:szCs w:val="24"/>
        </w:rPr>
        <w:t xml:space="preserve">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w:t>
      </w:r>
      <w:r w:rsidR="00CD2A24">
        <w:rPr>
          <w:rFonts w:ascii="Times New Roman" w:hAnsi="Times New Roman"/>
          <w:sz w:val="24"/>
          <w:szCs w:val="24"/>
        </w:rPr>
        <w:t>запроса котировок</w:t>
      </w:r>
      <w:r>
        <w:rPr>
          <w:rFonts w:ascii="Times New Roman" w:hAnsi="Times New Roman"/>
          <w:sz w:val="24"/>
          <w:szCs w:val="24"/>
        </w:rPr>
        <w:t xml:space="preserve"> без доверенности (далее в настоящей части - руководитель). В случае, если от имени участника </w:t>
      </w:r>
      <w:r w:rsidR="00CD2A24">
        <w:rPr>
          <w:rFonts w:ascii="Times New Roman" w:hAnsi="Times New Roman"/>
          <w:sz w:val="24"/>
          <w:szCs w:val="24"/>
        </w:rPr>
        <w:t>запроса котировок</w:t>
      </w:r>
      <w:r>
        <w:rPr>
          <w:rFonts w:ascii="Times New Roman" w:hAnsi="Times New Roman"/>
          <w:sz w:val="24"/>
          <w:szCs w:val="24"/>
        </w:rPr>
        <w:t xml:space="preserve"> действует иное лицо, заявка на участие в </w:t>
      </w:r>
      <w:r w:rsidR="00CD2A24">
        <w:rPr>
          <w:rFonts w:ascii="Times New Roman" w:hAnsi="Times New Roman"/>
          <w:sz w:val="24"/>
          <w:szCs w:val="24"/>
        </w:rPr>
        <w:t>запросе котировок</w:t>
      </w:r>
      <w:r>
        <w:rPr>
          <w:rFonts w:ascii="Times New Roman" w:hAnsi="Times New Roman"/>
          <w:sz w:val="24"/>
          <w:szCs w:val="24"/>
        </w:rPr>
        <w:t xml:space="preserve"> должна содержать также доверенность на осуществление действий от имени участника </w:t>
      </w:r>
      <w:r w:rsidR="00CD2A24">
        <w:rPr>
          <w:rFonts w:ascii="Times New Roman" w:hAnsi="Times New Roman"/>
          <w:sz w:val="24"/>
          <w:szCs w:val="24"/>
        </w:rPr>
        <w:t>запроса котировок</w:t>
      </w:r>
      <w:r>
        <w:rPr>
          <w:rFonts w:ascii="Times New Roman" w:hAnsi="Times New Roman"/>
          <w:sz w:val="24"/>
          <w:szCs w:val="24"/>
        </w:rPr>
        <w:t xml:space="preserve">, заверенную печатью участника </w:t>
      </w:r>
      <w:r w:rsidR="00CD2A24">
        <w:rPr>
          <w:rFonts w:ascii="Times New Roman" w:hAnsi="Times New Roman"/>
          <w:sz w:val="24"/>
          <w:szCs w:val="24"/>
        </w:rPr>
        <w:t>запроса котировок</w:t>
      </w:r>
      <w:r>
        <w:rPr>
          <w:rFonts w:ascii="Times New Roman" w:hAnsi="Times New Roman"/>
          <w:sz w:val="24"/>
          <w:szCs w:val="24"/>
        </w:rPr>
        <w:t xml:space="preserve">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w:t>
      </w:r>
      <w:r w:rsidR="00CD2A24">
        <w:rPr>
          <w:rFonts w:ascii="Times New Roman" w:hAnsi="Times New Roman"/>
          <w:sz w:val="24"/>
          <w:szCs w:val="24"/>
        </w:rPr>
        <w:t>запросе котировок</w:t>
      </w:r>
      <w:r>
        <w:rPr>
          <w:rFonts w:ascii="Times New Roman" w:hAnsi="Times New Roman"/>
          <w:sz w:val="24"/>
          <w:szCs w:val="24"/>
        </w:rPr>
        <w:t xml:space="preserve"> должна содержать также документ, подтверждающий полномочия такого лица;</w:t>
      </w:r>
    </w:p>
    <w:p w14:paraId="155582D1" w14:textId="5BF1081C" w:rsidR="00810480" w:rsidRPr="006C10DF" w:rsidRDefault="00810480" w:rsidP="00810480">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w:t>
      </w:r>
      <w:r w:rsidRPr="006C10DF">
        <w:rPr>
          <w:rFonts w:ascii="Times New Roman" w:hAnsi="Times New Roman"/>
          <w:sz w:val="24"/>
          <w:szCs w:val="24"/>
        </w:rPr>
        <w:t xml:space="preserve"> документы</w:t>
      </w:r>
      <w:r>
        <w:rPr>
          <w:rFonts w:ascii="Times New Roman" w:hAnsi="Times New Roman"/>
          <w:sz w:val="24"/>
          <w:szCs w:val="24"/>
        </w:rPr>
        <w:t xml:space="preserve"> или копии документов, подтверждающих</w:t>
      </w:r>
      <w:r w:rsidRPr="006C10DF">
        <w:rPr>
          <w:rFonts w:ascii="Times New Roman" w:hAnsi="Times New Roman"/>
          <w:sz w:val="24"/>
          <w:szCs w:val="24"/>
        </w:rPr>
        <w:t xml:space="preserve"> соответствие участника </w:t>
      </w:r>
      <w:r>
        <w:rPr>
          <w:rFonts w:ascii="Times New Roman" w:hAnsi="Times New Roman"/>
          <w:sz w:val="24"/>
          <w:szCs w:val="24"/>
        </w:rPr>
        <w:t xml:space="preserve">запроса котировок </w:t>
      </w:r>
      <w:r w:rsidRPr="006C10DF">
        <w:rPr>
          <w:rFonts w:ascii="Times New Roman" w:hAnsi="Times New Roman"/>
          <w:sz w:val="24"/>
          <w:szCs w:val="24"/>
        </w:rPr>
        <w:t xml:space="preserve">требованиям к участникам конкурса, установленным </w:t>
      </w:r>
      <w:r>
        <w:rPr>
          <w:rFonts w:ascii="Times New Roman" w:hAnsi="Times New Roman"/>
          <w:sz w:val="24"/>
          <w:szCs w:val="24"/>
        </w:rPr>
        <w:t>в пункте 17 Извещения</w:t>
      </w:r>
      <w:r w:rsidRPr="006C10DF">
        <w:rPr>
          <w:rFonts w:ascii="Times New Roman" w:hAnsi="Times New Roman"/>
          <w:sz w:val="24"/>
          <w:szCs w:val="24"/>
        </w:rPr>
        <w:t>;</w:t>
      </w:r>
    </w:p>
    <w:p w14:paraId="0C883BF5" w14:textId="2F4423DD" w:rsidR="00810480" w:rsidRPr="001D4DB7" w:rsidRDefault="00810480" w:rsidP="00810480">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 копии учредительных документов участника </w:t>
      </w:r>
      <w:r w:rsidR="00CD2A24">
        <w:rPr>
          <w:rFonts w:ascii="Times New Roman" w:hAnsi="Times New Roman"/>
          <w:sz w:val="24"/>
          <w:szCs w:val="24"/>
        </w:rPr>
        <w:t>запроса котировок</w:t>
      </w:r>
      <w:r>
        <w:rPr>
          <w:rFonts w:ascii="Times New Roman" w:hAnsi="Times New Roman"/>
          <w:sz w:val="24"/>
          <w:szCs w:val="24"/>
        </w:rPr>
        <w:t xml:space="preserve"> (для юридического лица)</w:t>
      </w:r>
      <w:r w:rsidRPr="001D4DB7">
        <w:rPr>
          <w:rFonts w:ascii="Times New Roman" w:hAnsi="Times New Roman"/>
          <w:sz w:val="24"/>
          <w:szCs w:val="24"/>
        </w:rPr>
        <w:t>;</w:t>
      </w:r>
    </w:p>
    <w:p w14:paraId="5C794765" w14:textId="225D1765" w:rsidR="00217341" w:rsidRPr="00810480" w:rsidRDefault="00810480" w:rsidP="00810480">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предлагаемая цена услуги.</w:t>
      </w:r>
    </w:p>
    <w:p w14:paraId="7259EEA3" w14:textId="4F32D0A3" w:rsidR="00292C20" w:rsidRDefault="00292C20" w:rsidP="00CE5EDD">
      <w:pPr>
        <w:pStyle w:val="af2"/>
        <w:numPr>
          <w:ilvl w:val="0"/>
          <w:numId w:val="42"/>
        </w:numPr>
        <w:autoSpaceDE w:val="0"/>
        <w:autoSpaceDN w:val="0"/>
        <w:adjustRightInd w:val="0"/>
        <w:spacing w:after="0" w:line="240" w:lineRule="auto"/>
        <w:jc w:val="both"/>
        <w:rPr>
          <w:rFonts w:ascii="Times New Roman" w:hAnsi="Times New Roman"/>
          <w:sz w:val="24"/>
          <w:szCs w:val="24"/>
        </w:rPr>
      </w:pPr>
      <w:r w:rsidRPr="00292C20">
        <w:rPr>
          <w:rFonts w:ascii="Times New Roman" w:hAnsi="Times New Roman"/>
          <w:b/>
          <w:sz w:val="24"/>
          <w:szCs w:val="24"/>
        </w:rPr>
        <w:t>Изменение условий и расторжение договора:</w:t>
      </w:r>
      <w:r w:rsidRPr="00292C20">
        <w:rPr>
          <w:rFonts w:ascii="Times New Roman" w:hAnsi="Times New Roman"/>
          <w:sz w:val="24"/>
          <w:szCs w:val="24"/>
        </w:rPr>
        <w:t xml:space="preserve"> </w:t>
      </w:r>
      <w:r w:rsidRPr="00CE5EDD">
        <w:rPr>
          <w:rFonts w:ascii="Times New Roman" w:hAnsi="Times New Roman"/>
          <w:sz w:val="24"/>
          <w:szCs w:val="24"/>
        </w:rPr>
        <w:t>возможно в соответствии с частью 9.2. Положения о закупках.</w:t>
      </w:r>
    </w:p>
    <w:p w14:paraId="661D717F" w14:textId="6A477806" w:rsidR="00CE5EDD" w:rsidRPr="00682569" w:rsidRDefault="00CE5EDD" w:rsidP="00CE5EDD">
      <w:pPr>
        <w:pStyle w:val="af2"/>
        <w:numPr>
          <w:ilvl w:val="0"/>
          <w:numId w:val="42"/>
        </w:numPr>
        <w:tabs>
          <w:tab w:val="left" w:pos="709"/>
        </w:tabs>
        <w:spacing w:before="120" w:after="0" w:line="240" w:lineRule="auto"/>
        <w:jc w:val="both"/>
        <w:rPr>
          <w:rFonts w:ascii="Times New Roman" w:hAnsi="Times New Roman"/>
          <w:b/>
          <w:sz w:val="24"/>
        </w:rPr>
      </w:pPr>
      <w:r>
        <w:rPr>
          <w:rFonts w:ascii="Times New Roman" w:hAnsi="Times New Roman"/>
          <w:b/>
          <w:sz w:val="24"/>
        </w:rPr>
        <w:t>Порядок подачи заявок</w:t>
      </w:r>
      <w:r>
        <w:rPr>
          <w:rFonts w:ascii="Times New Roman" w:hAnsi="Times New Roman"/>
          <w:b/>
          <w:sz w:val="24"/>
          <w:lang w:val="en-US"/>
        </w:rPr>
        <w:t>:</w:t>
      </w:r>
    </w:p>
    <w:p w14:paraId="29A3B1FE" w14:textId="4381D036" w:rsidR="00CE5EDD" w:rsidRPr="00CE5EDD" w:rsidRDefault="00CE5EDD" w:rsidP="00CE5EDD">
      <w:pPr>
        <w:pStyle w:val="af2"/>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л</w:t>
      </w:r>
      <w:r w:rsidRPr="00CE5EDD">
        <w:rPr>
          <w:rFonts w:ascii="Times New Roman" w:hAnsi="Times New Roman"/>
          <w:sz w:val="24"/>
          <w:szCs w:val="24"/>
        </w:rPr>
        <w:t>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14:paraId="07F02283" w14:textId="683B22A4" w:rsidR="00CE5EDD" w:rsidRPr="00CE5EDD" w:rsidRDefault="00CE5EDD" w:rsidP="00CE5EDD">
      <w:pPr>
        <w:pStyle w:val="af2"/>
        <w:autoSpaceDE w:val="0"/>
        <w:autoSpaceDN w:val="0"/>
        <w:adjustRightInd w:val="0"/>
        <w:spacing w:after="0" w:line="240" w:lineRule="auto"/>
        <w:ind w:left="360"/>
        <w:jc w:val="both"/>
        <w:rPr>
          <w:rFonts w:ascii="Times New Roman" w:hAnsi="Times New Roman"/>
          <w:sz w:val="24"/>
          <w:szCs w:val="24"/>
        </w:rPr>
      </w:pPr>
      <w:bookmarkStart w:id="9" w:name="Par81"/>
      <w:bookmarkEnd w:id="9"/>
      <w:r>
        <w:rPr>
          <w:rFonts w:ascii="Times New Roman" w:hAnsi="Times New Roman"/>
          <w:sz w:val="24"/>
          <w:szCs w:val="24"/>
        </w:rPr>
        <w:t xml:space="preserve">- </w:t>
      </w:r>
      <w:r w:rsidR="000833F4">
        <w:rPr>
          <w:rFonts w:ascii="Times New Roman" w:hAnsi="Times New Roman"/>
          <w:sz w:val="24"/>
          <w:szCs w:val="24"/>
        </w:rPr>
        <w:t>з</w:t>
      </w:r>
      <w:r w:rsidRPr="00CE5EDD">
        <w:rPr>
          <w:rFonts w:ascii="Times New Roman" w:hAnsi="Times New Roman"/>
          <w:sz w:val="24"/>
          <w:szCs w:val="24"/>
        </w:rPr>
        <w:t>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 запроса котировок.</w:t>
      </w:r>
    </w:p>
    <w:p w14:paraId="2268B446" w14:textId="639BD7D5" w:rsidR="00CE5EDD" w:rsidRPr="00CE5EDD" w:rsidRDefault="00CE5EDD" w:rsidP="00CE5EDD">
      <w:pPr>
        <w:pStyle w:val="af2"/>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000833F4">
        <w:rPr>
          <w:rFonts w:ascii="Times New Roman" w:hAnsi="Times New Roman"/>
          <w:sz w:val="24"/>
          <w:szCs w:val="24"/>
        </w:rPr>
        <w:t>з</w:t>
      </w:r>
      <w:r w:rsidRPr="00CE5EDD">
        <w:rPr>
          <w:rFonts w:ascii="Times New Roman" w:hAnsi="Times New Roman"/>
          <w:sz w:val="24"/>
          <w:szCs w:val="24"/>
        </w:rPr>
        <w:t>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14:paraId="25D8B7DD" w14:textId="4F22EE2F" w:rsidR="00CE5EDD" w:rsidRPr="00CE5EDD" w:rsidRDefault="00CE5EDD" w:rsidP="00CE5EDD">
      <w:pPr>
        <w:pStyle w:val="af2"/>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000833F4">
        <w:rPr>
          <w:rFonts w:ascii="Times New Roman" w:hAnsi="Times New Roman"/>
          <w:sz w:val="24"/>
          <w:szCs w:val="24"/>
        </w:rPr>
        <w:t>з</w:t>
      </w:r>
      <w:r w:rsidRPr="00CE5EDD">
        <w:rPr>
          <w:rFonts w:ascii="Times New Roman" w:hAnsi="Times New Roman"/>
          <w:sz w:val="24"/>
          <w:szCs w:val="24"/>
        </w:rPr>
        <w:t xml:space="preserve">аказчик обеспечивает сохранность конвертов с заявками, защищенность, неприкосновенность и конфиденциальность поданных в форме электронного документа заявок на участие в запросе котировок и обеспечивает рассмотрение содержания заявок на участие в запросе котировок только после вскрытия конвертов с такими заявками и открытия доступа к поданным в форме электронных документов заявкам на участие в запросе котировок в соответствии с настоящим Положением. Лица, осуществляющие </w:t>
      </w:r>
      <w:r w:rsidRPr="00CE5EDD">
        <w:rPr>
          <w:rFonts w:ascii="Times New Roman" w:hAnsi="Times New Roman"/>
          <w:sz w:val="24"/>
          <w:szCs w:val="24"/>
        </w:rPr>
        <w:lastRenderedPageBreak/>
        <w:t xml:space="preserve">хранение конвертов с такими заявками, не вправе допускать повреждение этих конвертов до момента их вскрытия в соответствии с настоящим Положением и (или) допускать открытие доступа к поданным в форме электронных документов заявкам на участие в запросе котировок. За нарушение требований настоящего раздела виновные лица несут </w:t>
      </w:r>
      <w:hyperlink r:id="rId14" w:history="1">
        <w:r w:rsidRPr="00CE5EDD">
          <w:rPr>
            <w:rFonts w:ascii="Times New Roman" w:hAnsi="Times New Roman"/>
            <w:color w:val="0000FF"/>
            <w:sz w:val="24"/>
            <w:szCs w:val="24"/>
          </w:rPr>
          <w:t>ответственность</w:t>
        </w:r>
      </w:hyperlink>
      <w:r w:rsidRPr="00CE5EDD">
        <w:rPr>
          <w:rFonts w:ascii="Times New Roman" w:hAnsi="Times New Roman"/>
          <w:sz w:val="24"/>
          <w:szCs w:val="24"/>
        </w:rPr>
        <w:t>, предусмотренную законодательством Российской Федерации.</w:t>
      </w:r>
    </w:p>
    <w:p w14:paraId="06124DA0" w14:textId="62DA9AE3" w:rsidR="00CE5EDD" w:rsidRPr="00CE5EDD" w:rsidRDefault="00CE5EDD" w:rsidP="00CE5EDD">
      <w:pPr>
        <w:pStyle w:val="af2"/>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000833F4">
        <w:rPr>
          <w:rFonts w:ascii="Times New Roman" w:hAnsi="Times New Roman"/>
          <w:sz w:val="24"/>
          <w:szCs w:val="24"/>
        </w:rPr>
        <w:t>з</w:t>
      </w:r>
      <w:r w:rsidRPr="00CE5EDD">
        <w:rPr>
          <w:rFonts w:ascii="Times New Roman" w:hAnsi="Times New Roman"/>
          <w:sz w:val="24"/>
          <w:szCs w:val="24"/>
        </w:rPr>
        <w:t xml:space="preserve">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 </w:t>
      </w:r>
      <w:bookmarkStart w:id="10" w:name="Par87"/>
      <w:bookmarkEnd w:id="10"/>
    </w:p>
    <w:p w14:paraId="0738B507" w14:textId="583CC870" w:rsidR="00CE5EDD" w:rsidRPr="00CE5EDD" w:rsidRDefault="00CE5EDD" w:rsidP="00CE5EDD">
      <w:pPr>
        <w:pStyle w:val="af2"/>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000833F4">
        <w:rPr>
          <w:rFonts w:ascii="Times New Roman" w:hAnsi="Times New Roman"/>
          <w:sz w:val="24"/>
          <w:szCs w:val="24"/>
        </w:rPr>
        <w:t>в</w:t>
      </w:r>
      <w:r w:rsidRPr="00CE5EDD">
        <w:rPr>
          <w:rFonts w:ascii="Times New Roman" w:hAnsi="Times New Roman"/>
          <w:sz w:val="24"/>
          <w:szCs w:val="24"/>
        </w:rPr>
        <w:t xml:space="preserve">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14:paraId="5FF66E1D" w14:textId="77777777" w:rsidR="00CE5EDD" w:rsidRPr="00CE5EDD" w:rsidRDefault="00CE5EDD" w:rsidP="00CE5EDD">
      <w:pPr>
        <w:pStyle w:val="af2"/>
        <w:autoSpaceDE w:val="0"/>
        <w:autoSpaceDN w:val="0"/>
        <w:adjustRightInd w:val="0"/>
        <w:spacing w:after="0" w:line="240" w:lineRule="auto"/>
        <w:ind w:left="360"/>
        <w:jc w:val="both"/>
        <w:rPr>
          <w:rFonts w:ascii="Times New Roman" w:hAnsi="Times New Roman"/>
          <w:sz w:val="24"/>
          <w:szCs w:val="24"/>
        </w:rPr>
      </w:pPr>
    </w:p>
    <w:p w14:paraId="6E552D22" w14:textId="77777777" w:rsidR="001774B9" w:rsidRPr="007C18BC" w:rsidRDefault="001774B9" w:rsidP="00604B7C">
      <w:pPr>
        <w:numPr>
          <w:ilvl w:val="0"/>
          <w:numId w:val="42"/>
        </w:numPr>
        <w:tabs>
          <w:tab w:val="left" w:pos="709"/>
        </w:tabs>
        <w:spacing w:before="120" w:after="0" w:line="240" w:lineRule="auto"/>
        <w:ind w:left="0" w:firstLine="0"/>
        <w:jc w:val="both"/>
        <w:rPr>
          <w:rFonts w:ascii="Times New Roman" w:hAnsi="Times New Roman"/>
          <w:b/>
          <w:sz w:val="24"/>
        </w:rPr>
      </w:pPr>
      <w:r w:rsidRPr="007C18BC">
        <w:rPr>
          <w:rFonts w:ascii="Times New Roman" w:hAnsi="Times New Roman"/>
          <w:b/>
          <w:sz w:val="24"/>
        </w:rPr>
        <w:t>Дополнительные комментарии:</w:t>
      </w:r>
    </w:p>
    <w:p w14:paraId="3507501A" w14:textId="23F3651A" w:rsidR="00A133C3" w:rsidRDefault="00292C20" w:rsidP="00A23F5E">
      <w:pPr>
        <w:tabs>
          <w:tab w:val="left" w:pos="709"/>
        </w:tabs>
        <w:spacing w:before="120" w:after="0" w:line="240" w:lineRule="auto"/>
        <w:jc w:val="both"/>
        <w:rPr>
          <w:rFonts w:ascii="Times New Roman" w:hAnsi="Times New Roman"/>
          <w:sz w:val="24"/>
        </w:rPr>
      </w:pPr>
      <w:r>
        <w:rPr>
          <w:rFonts w:ascii="Times New Roman" w:hAnsi="Times New Roman"/>
          <w:sz w:val="24"/>
        </w:rPr>
        <w:t>Решения по всем неурегулированным в Извещении вопросам принимаются в соответствии с Положением о закупках и настоящим законодательством.</w:t>
      </w:r>
      <w:bookmarkStart w:id="11" w:name="Par22"/>
      <w:bookmarkEnd w:id="11"/>
    </w:p>
    <w:p w14:paraId="4B7A51B7" w14:textId="77777777" w:rsidR="00A133C3" w:rsidRDefault="00A133C3" w:rsidP="00A23F5E">
      <w:pPr>
        <w:tabs>
          <w:tab w:val="left" w:pos="709"/>
        </w:tabs>
        <w:spacing w:before="120" w:after="0" w:line="240" w:lineRule="auto"/>
        <w:jc w:val="both"/>
        <w:rPr>
          <w:rFonts w:ascii="Times New Roman" w:hAnsi="Times New Roman"/>
          <w:sz w:val="24"/>
        </w:rPr>
      </w:pPr>
    </w:p>
    <w:p w14:paraId="26E47C99" w14:textId="11B4634B" w:rsidR="00E0090D" w:rsidRPr="00A133C3" w:rsidRDefault="00A133C3" w:rsidP="00A133C3">
      <w:pPr>
        <w:pStyle w:val="af2"/>
        <w:numPr>
          <w:ilvl w:val="0"/>
          <w:numId w:val="42"/>
        </w:numPr>
        <w:tabs>
          <w:tab w:val="left" w:pos="709"/>
        </w:tabs>
        <w:spacing w:before="120" w:after="0" w:line="240" w:lineRule="auto"/>
        <w:jc w:val="both"/>
        <w:rPr>
          <w:rFonts w:ascii="Times New Roman" w:hAnsi="Times New Roman"/>
          <w:b/>
          <w:sz w:val="24"/>
        </w:rPr>
      </w:pPr>
      <w:r>
        <w:rPr>
          <w:rFonts w:ascii="Times New Roman" w:hAnsi="Times New Roman"/>
          <w:b/>
          <w:sz w:val="24"/>
        </w:rPr>
        <w:t xml:space="preserve"> </w:t>
      </w:r>
      <w:r w:rsidR="00E0090D" w:rsidRPr="00A133C3">
        <w:rPr>
          <w:rFonts w:ascii="Times New Roman" w:hAnsi="Times New Roman"/>
          <w:b/>
          <w:sz w:val="24"/>
        </w:rPr>
        <w:t>Форма заявки</w:t>
      </w:r>
      <w:r w:rsidRPr="00A133C3">
        <w:rPr>
          <w:rFonts w:ascii="Times New Roman" w:hAnsi="Times New Roman"/>
          <w:b/>
          <w:sz w:val="24"/>
        </w:rPr>
        <w:t xml:space="preserve">: </w:t>
      </w:r>
      <w:r w:rsidRPr="00A133C3">
        <w:rPr>
          <w:rFonts w:ascii="Times New Roman" w:hAnsi="Times New Roman"/>
          <w:sz w:val="24"/>
        </w:rPr>
        <w:t>в соответствии с Приложением 2 к Извещению.</w:t>
      </w:r>
    </w:p>
    <w:p w14:paraId="268CCE1A" w14:textId="77777777" w:rsidR="00E0090D" w:rsidRDefault="00E0090D" w:rsidP="00A23F5E">
      <w:pPr>
        <w:tabs>
          <w:tab w:val="left" w:pos="709"/>
        </w:tabs>
        <w:spacing w:before="120" w:after="0" w:line="240" w:lineRule="auto"/>
        <w:jc w:val="both"/>
        <w:rPr>
          <w:rFonts w:ascii="Times New Roman" w:hAnsi="Times New Roman"/>
          <w:sz w:val="24"/>
        </w:rPr>
      </w:pPr>
    </w:p>
    <w:p w14:paraId="5EF7D456" w14:textId="35612379" w:rsidR="008079B6" w:rsidRDefault="00A23F5E" w:rsidP="00A133C3">
      <w:pPr>
        <w:pStyle w:val="af2"/>
        <w:numPr>
          <w:ilvl w:val="0"/>
          <w:numId w:val="42"/>
        </w:numPr>
        <w:tabs>
          <w:tab w:val="left" w:pos="709"/>
        </w:tabs>
        <w:spacing w:before="120" w:after="0" w:line="240" w:lineRule="auto"/>
        <w:jc w:val="both"/>
        <w:rPr>
          <w:rFonts w:ascii="Times New Roman" w:hAnsi="Times New Roman"/>
          <w:sz w:val="24"/>
        </w:rPr>
      </w:pPr>
      <w:r w:rsidRPr="00A133C3">
        <w:rPr>
          <w:rFonts w:ascii="Times New Roman" w:hAnsi="Times New Roman"/>
          <w:b/>
          <w:sz w:val="24"/>
        </w:rPr>
        <w:t>Проект договора</w:t>
      </w:r>
      <w:r w:rsidR="00A133C3" w:rsidRPr="00A133C3">
        <w:rPr>
          <w:rFonts w:ascii="Times New Roman" w:hAnsi="Times New Roman"/>
          <w:b/>
          <w:sz w:val="24"/>
        </w:rPr>
        <w:t>:</w:t>
      </w:r>
      <w:r w:rsidR="00A133C3" w:rsidRPr="00A133C3">
        <w:rPr>
          <w:rFonts w:ascii="Times New Roman" w:hAnsi="Times New Roman"/>
          <w:sz w:val="24"/>
        </w:rPr>
        <w:t xml:space="preserve"> </w:t>
      </w:r>
      <w:r w:rsidR="00A133C3">
        <w:rPr>
          <w:rFonts w:ascii="Times New Roman" w:hAnsi="Times New Roman"/>
          <w:sz w:val="24"/>
        </w:rPr>
        <w:t>в соответствии с Приложением 3 к Извещению.</w:t>
      </w:r>
      <w:bookmarkStart w:id="12" w:name="_GoBack"/>
      <w:bookmarkEnd w:id="12"/>
    </w:p>
    <w:p w14:paraId="48773410" w14:textId="77777777" w:rsidR="00810480" w:rsidRPr="00810480" w:rsidRDefault="00810480" w:rsidP="00810480">
      <w:pPr>
        <w:pStyle w:val="af2"/>
        <w:rPr>
          <w:rFonts w:ascii="Times New Roman" w:hAnsi="Times New Roman"/>
          <w:sz w:val="24"/>
        </w:rPr>
      </w:pPr>
    </w:p>
    <w:p w14:paraId="6A9A9C9D" w14:textId="77777777" w:rsidR="00810480" w:rsidRDefault="00810480" w:rsidP="00810480">
      <w:pPr>
        <w:tabs>
          <w:tab w:val="left" w:pos="709"/>
        </w:tabs>
        <w:spacing w:before="120" w:after="0" w:line="240" w:lineRule="auto"/>
        <w:jc w:val="both"/>
        <w:rPr>
          <w:rFonts w:ascii="Times New Roman" w:hAnsi="Times New Roman"/>
          <w:sz w:val="24"/>
        </w:rPr>
      </w:pPr>
    </w:p>
    <w:p w14:paraId="1A758998" w14:textId="77777777" w:rsidR="00810480" w:rsidRDefault="00810480" w:rsidP="00810480">
      <w:pPr>
        <w:tabs>
          <w:tab w:val="left" w:pos="709"/>
        </w:tabs>
        <w:spacing w:before="120" w:after="0" w:line="240" w:lineRule="auto"/>
        <w:jc w:val="both"/>
        <w:rPr>
          <w:rFonts w:ascii="Times New Roman" w:hAnsi="Times New Roman"/>
          <w:sz w:val="24"/>
        </w:rPr>
      </w:pPr>
    </w:p>
    <w:p w14:paraId="2A2C5B0C" w14:textId="77777777" w:rsidR="00810480" w:rsidRDefault="00810480" w:rsidP="00810480">
      <w:pPr>
        <w:tabs>
          <w:tab w:val="left" w:pos="709"/>
        </w:tabs>
        <w:spacing w:before="120" w:after="0" w:line="240" w:lineRule="auto"/>
        <w:jc w:val="both"/>
        <w:rPr>
          <w:rFonts w:ascii="Times New Roman" w:hAnsi="Times New Roman"/>
          <w:sz w:val="24"/>
        </w:rPr>
      </w:pPr>
    </w:p>
    <w:p w14:paraId="02AD9223" w14:textId="77777777" w:rsidR="00810480" w:rsidRDefault="00810480" w:rsidP="00810480">
      <w:pPr>
        <w:tabs>
          <w:tab w:val="left" w:pos="709"/>
        </w:tabs>
        <w:spacing w:before="120" w:after="0" w:line="240" w:lineRule="auto"/>
        <w:jc w:val="both"/>
        <w:rPr>
          <w:rFonts w:ascii="Times New Roman" w:hAnsi="Times New Roman"/>
          <w:sz w:val="24"/>
        </w:rPr>
      </w:pPr>
    </w:p>
    <w:p w14:paraId="57CBF3B9" w14:textId="77777777" w:rsidR="00810480" w:rsidRDefault="00810480" w:rsidP="00810480">
      <w:pPr>
        <w:tabs>
          <w:tab w:val="left" w:pos="709"/>
        </w:tabs>
        <w:spacing w:before="120" w:after="0" w:line="240" w:lineRule="auto"/>
        <w:jc w:val="both"/>
        <w:rPr>
          <w:rFonts w:ascii="Times New Roman" w:hAnsi="Times New Roman"/>
          <w:sz w:val="24"/>
        </w:rPr>
      </w:pPr>
    </w:p>
    <w:p w14:paraId="4651E417" w14:textId="77777777" w:rsidR="00810480" w:rsidRDefault="00810480" w:rsidP="00810480">
      <w:pPr>
        <w:tabs>
          <w:tab w:val="left" w:pos="709"/>
        </w:tabs>
        <w:spacing w:before="120" w:after="0" w:line="240" w:lineRule="auto"/>
        <w:jc w:val="both"/>
        <w:rPr>
          <w:rFonts w:ascii="Times New Roman" w:hAnsi="Times New Roman"/>
          <w:sz w:val="24"/>
        </w:rPr>
      </w:pPr>
    </w:p>
    <w:p w14:paraId="4EA815B4" w14:textId="77777777" w:rsidR="00810480" w:rsidRDefault="00810480" w:rsidP="00810480">
      <w:pPr>
        <w:tabs>
          <w:tab w:val="left" w:pos="709"/>
        </w:tabs>
        <w:spacing w:before="120" w:after="0" w:line="240" w:lineRule="auto"/>
        <w:jc w:val="both"/>
        <w:rPr>
          <w:rFonts w:ascii="Times New Roman" w:hAnsi="Times New Roman"/>
          <w:sz w:val="24"/>
        </w:rPr>
      </w:pPr>
    </w:p>
    <w:p w14:paraId="215581F2" w14:textId="77777777" w:rsidR="00810480" w:rsidRDefault="00810480" w:rsidP="00810480">
      <w:pPr>
        <w:tabs>
          <w:tab w:val="left" w:pos="709"/>
        </w:tabs>
        <w:spacing w:before="120" w:after="0" w:line="240" w:lineRule="auto"/>
        <w:jc w:val="both"/>
        <w:rPr>
          <w:rFonts w:ascii="Times New Roman" w:hAnsi="Times New Roman"/>
          <w:sz w:val="24"/>
        </w:rPr>
      </w:pPr>
    </w:p>
    <w:p w14:paraId="6866D570" w14:textId="77777777" w:rsidR="00810480" w:rsidRDefault="00810480" w:rsidP="00810480">
      <w:pPr>
        <w:tabs>
          <w:tab w:val="left" w:pos="709"/>
        </w:tabs>
        <w:spacing w:before="120" w:after="0" w:line="240" w:lineRule="auto"/>
        <w:jc w:val="both"/>
        <w:rPr>
          <w:rFonts w:ascii="Times New Roman" w:hAnsi="Times New Roman"/>
          <w:sz w:val="24"/>
        </w:rPr>
      </w:pPr>
    </w:p>
    <w:p w14:paraId="4C171030" w14:textId="77777777" w:rsidR="00810480" w:rsidRDefault="00810480" w:rsidP="00810480">
      <w:pPr>
        <w:tabs>
          <w:tab w:val="left" w:pos="709"/>
        </w:tabs>
        <w:spacing w:before="120" w:after="0" w:line="240" w:lineRule="auto"/>
        <w:jc w:val="both"/>
        <w:rPr>
          <w:rFonts w:ascii="Times New Roman" w:hAnsi="Times New Roman"/>
          <w:sz w:val="24"/>
        </w:rPr>
      </w:pPr>
    </w:p>
    <w:p w14:paraId="2BD4EDDC" w14:textId="77777777" w:rsidR="00810480" w:rsidRDefault="00810480" w:rsidP="00810480">
      <w:pPr>
        <w:tabs>
          <w:tab w:val="left" w:pos="709"/>
        </w:tabs>
        <w:spacing w:before="120" w:after="0" w:line="240" w:lineRule="auto"/>
        <w:jc w:val="both"/>
        <w:rPr>
          <w:rFonts w:ascii="Times New Roman" w:hAnsi="Times New Roman"/>
          <w:sz w:val="24"/>
        </w:rPr>
      </w:pPr>
    </w:p>
    <w:p w14:paraId="22B5E465" w14:textId="77777777" w:rsidR="00810480" w:rsidRDefault="00810480" w:rsidP="00810480">
      <w:pPr>
        <w:tabs>
          <w:tab w:val="left" w:pos="709"/>
        </w:tabs>
        <w:spacing w:before="120" w:after="0" w:line="240" w:lineRule="auto"/>
        <w:jc w:val="both"/>
        <w:rPr>
          <w:rFonts w:ascii="Times New Roman" w:hAnsi="Times New Roman"/>
          <w:sz w:val="24"/>
        </w:rPr>
      </w:pPr>
    </w:p>
    <w:p w14:paraId="3707B781" w14:textId="77777777" w:rsidR="00810480" w:rsidRDefault="00810480" w:rsidP="00810480">
      <w:pPr>
        <w:tabs>
          <w:tab w:val="left" w:pos="709"/>
        </w:tabs>
        <w:spacing w:before="120" w:after="0" w:line="240" w:lineRule="auto"/>
        <w:jc w:val="both"/>
        <w:rPr>
          <w:rFonts w:ascii="Times New Roman" w:hAnsi="Times New Roman"/>
          <w:sz w:val="24"/>
        </w:rPr>
      </w:pPr>
    </w:p>
    <w:p w14:paraId="3E17AE46" w14:textId="77777777" w:rsidR="00810480" w:rsidRDefault="00810480" w:rsidP="00810480">
      <w:pPr>
        <w:tabs>
          <w:tab w:val="left" w:pos="709"/>
        </w:tabs>
        <w:spacing w:before="120" w:after="0" w:line="240" w:lineRule="auto"/>
        <w:jc w:val="both"/>
        <w:rPr>
          <w:rFonts w:ascii="Times New Roman" w:hAnsi="Times New Roman"/>
          <w:sz w:val="24"/>
        </w:rPr>
      </w:pPr>
    </w:p>
    <w:p w14:paraId="2D85882D" w14:textId="77777777" w:rsidR="00810480" w:rsidRDefault="00810480" w:rsidP="00810480">
      <w:pPr>
        <w:tabs>
          <w:tab w:val="left" w:pos="709"/>
        </w:tabs>
        <w:spacing w:before="120" w:after="0" w:line="240" w:lineRule="auto"/>
        <w:jc w:val="both"/>
        <w:rPr>
          <w:rFonts w:ascii="Times New Roman" w:hAnsi="Times New Roman"/>
          <w:sz w:val="24"/>
        </w:rPr>
      </w:pPr>
    </w:p>
    <w:p w14:paraId="76C5EA88" w14:textId="77777777" w:rsidR="00810480" w:rsidRDefault="00810480" w:rsidP="00810480">
      <w:pPr>
        <w:tabs>
          <w:tab w:val="left" w:pos="709"/>
        </w:tabs>
        <w:spacing w:before="120" w:after="0" w:line="240" w:lineRule="auto"/>
        <w:jc w:val="both"/>
        <w:rPr>
          <w:rFonts w:ascii="Times New Roman" w:hAnsi="Times New Roman"/>
          <w:sz w:val="24"/>
        </w:rPr>
      </w:pPr>
    </w:p>
    <w:p w14:paraId="21C3487D" w14:textId="77777777" w:rsidR="00810480" w:rsidRDefault="00810480" w:rsidP="00810480">
      <w:pPr>
        <w:tabs>
          <w:tab w:val="left" w:pos="709"/>
        </w:tabs>
        <w:spacing w:before="120" w:after="0" w:line="240" w:lineRule="auto"/>
        <w:jc w:val="both"/>
        <w:rPr>
          <w:rFonts w:ascii="Times New Roman" w:hAnsi="Times New Roman"/>
          <w:sz w:val="24"/>
        </w:rPr>
      </w:pPr>
    </w:p>
    <w:p w14:paraId="5BC0983C" w14:textId="77777777" w:rsidR="00810480" w:rsidRDefault="00810480" w:rsidP="00810480">
      <w:pPr>
        <w:tabs>
          <w:tab w:val="left" w:pos="709"/>
        </w:tabs>
        <w:spacing w:before="120" w:after="0" w:line="240" w:lineRule="auto"/>
        <w:jc w:val="both"/>
        <w:rPr>
          <w:rFonts w:ascii="Times New Roman" w:hAnsi="Times New Roman"/>
          <w:sz w:val="24"/>
        </w:rPr>
      </w:pPr>
    </w:p>
    <w:p w14:paraId="069D11D0" w14:textId="77777777" w:rsidR="00810480" w:rsidRDefault="00810480" w:rsidP="00810480">
      <w:pPr>
        <w:tabs>
          <w:tab w:val="left" w:pos="709"/>
        </w:tabs>
        <w:spacing w:before="120" w:after="0" w:line="240" w:lineRule="auto"/>
        <w:jc w:val="both"/>
        <w:rPr>
          <w:rFonts w:ascii="Times New Roman" w:hAnsi="Times New Roman"/>
          <w:sz w:val="24"/>
        </w:rPr>
      </w:pPr>
    </w:p>
    <w:p w14:paraId="52C10E23" w14:textId="77777777" w:rsidR="00810480" w:rsidRDefault="00810480" w:rsidP="00810480">
      <w:pPr>
        <w:tabs>
          <w:tab w:val="left" w:pos="709"/>
        </w:tabs>
        <w:spacing w:before="120" w:after="0" w:line="240" w:lineRule="auto"/>
        <w:jc w:val="both"/>
        <w:rPr>
          <w:rFonts w:ascii="Times New Roman" w:hAnsi="Times New Roman"/>
          <w:sz w:val="24"/>
        </w:rPr>
      </w:pPr>
    </w:p>
    <w:p w14:paraId="534829AF" w14:textId="77777777" w:rsidR="00810480" w:rsidRDefault="00810480" w:rsidP="00810480">
      <w:pPr>
        <w:tabs>
          <w:tab w:val="left" w:pos="709"/>
        </w:tabs>
        <w:spacing w:before="120" w:after="0" w:line="240" w:lineRule="auto"/>
        <w:jc w:val="both"/>
        <w:rPr>
          <w:rFonts w:ascii="Times New Roman" w:hAnsi="Times New Roman"/>
          <w:sz w:val="24"/>
        </w:rPr>
      </w:pPr>
    </w:p>
    <w:p w14:paraId="1273F7AB" w14:textId="77777777" w:rsidR="00810480" w:rsidRDefault="00810480" w:rsidP="00810480">
      <w:pPr>
        <w:tabs>
          <w:tab w:val="left" w:pos="709"/>
        </w:tabs>
        <w:spacing w:before="120" w:after="0" w:line="240" w:lineRule="auto"/>
        <w:jc w:val="both"/>
        <w:rPr>
          <w:rFonts w:ascii="Times New Roman" w:hAnsi="Times New Roman"/>
          <w:sz w:val="24"/>
        </w:rPr>
      </w:pPr>
    </w:p>
    <w:p w14:paraId="05F10D7A" w14:textId="77777777" w:rsidR="00810480" w:rsidRDefault="00810480" w:rsidP="00810480">
      <w:pPr>
        <w:tabs>
          <w:tab w:val="left" w:pos="709"/>
        </w:tabs>
        <w:spacing w:before="120" w:after="0" w:line="240" w:lineRule="auto"/>
        <w:jc w:val="both"/>
        <w:rPr>
          <w:rFonts w:ascii="Times New Roman" w:hAnsi="Times New Roman"/>
          <w:sz w:val="24"/>
        </w:rPr>
      </w:pPr>
    </w:p>
    <w:p w14:paraId="0B9EB733" w14:textId="77777777" w:rsidR="00810480" w:rsidRDefault="00810480" w:rsidP="00810480">
      <w:pPr>
        <w:tabs>
          <w:tab w:val="left" w:pos="709"/>
        </w:tabs>
        <w:spacing w:before="120" w:after="0" w:line="240" w:lineRule="auto"/>
        <w:jc w:val="both"/>
        <w:rPr>
          <w:rFonts w:ascii="Times New Roman" w:hAnsi="Times New Roman"/>
          <w:sz w:val="24"/>
        </w:rPr>
      </w:pPr>
    </w:p>
    <w:p w14:paraId="7AF0B31C" w14:textId="4645E57C" w:rsidR="00BB51BB" w:rsidRPr="00BB51BB" w:rsidRDefault="00BB51BB" w:rsidP="00BB51BB">
      <w:pPr>
        <w:contextualSpacing/>
        <w:jc w:val="right"/>
        <w:rPr>
          <w:rFonts w:ascii="Times New Roman" w:hAnsi="Times New Roman"/>
          <w:sz w:val="20"/>
          <w:szCs w:val="20"/>
        </w:rPr>
      </w:pPr>
      <w:r w:rsidRPr="00BB51BB">
        <w:rPr>
          <w:rFonts w:ascii="Times New Roman" w:hAnsi="Times New Roman"/>
          <w:sz w:val="20"/>
          <w:szCs w:val="20"/>
        </w:rPr>
        <w:t>Приложение 1</w:t>
      </w:r>
    </w:p>
    <w:p w14:paraId="7F143BC5" w14:textId="54AB01F5" w:rsidR="00BB51BB" w:rsidRPr="00BB51BB" w:rsidRDefault="00BB51BB" w:rsidP="00BB51BB">
      <w:pPr>
        <w:contextualSpacing/>
        <w:jc w:val="right"/>
        <w:rPr>
          <w:rFonts w:ascii="Times New Roman" w:hAnsi="Times New Roman"/>
          <w:sz w:val="20"/>
          <w:szCs w:val="20"/>
        </w:rPr>
      </w:pPr>
      <w:r w:rsidRPr="00BB51BB">
        <w:rPr>
          <w:rFonts w:ascii="Times New Roman" w:hAnsi="Times New Roman"/>
          <w:sz w:val="20"/>
          <w:szCs w:val="20"/>
        </w:rPr>
        <w:t>к Извещению о проведении закупки</w:t>
      </w:r>
    </w:p>
    <w:p w14:paraId="6DF7C0C4" w14:textId="77777777" w:rsidR="00BB51BB" w:rsidRPr="00BB51BB" w:rsidRDefault="00BB51BB" w:rsidP="00BB51BB">
      <w:pPr>
        <w:contextualSpacing/>
        <w:jc w:val="center"/>
        <w:rPr>
          <w:rFonts w:ascii="Times New Roman" w:hAnsi="Times New Roman"/>
          <w:b/>
          <w:sz w:val="20"/>
          <w:szCs w:val="20"/>
        </w:rPr>
      </w:pPr>
    </w:p>
    <w:p w14:paraId="3F76FD6E" w14:textId="77777777" w:rsidR="00BB51BB" w:rsidRPr="00BB51BB" w:rsidRDefault="00BB51BB" w:rsidP="00BB51BB">
      <w:pPr>
        <w:contextualSpacing/>
        <w:jc w:val="center"/>
        <w:rPr>
          <w:rFonts w:ascii="Times New Roman" w:hAnsi="Times New Roman"/>
          <w:b/>
          <w:sz w:val="20"/>
          <w:szCs w:val="20"/>
        </w:rPr>
      </w:pPr>
    </w:p>
    <w:p w14:paraId="5D92C70F" w14:textId="77777777" w:rsidR="00BB51BB" w:rsidRPr="00BB51BB" w:rsidRDefault="00BB51BB" w:rsidP="00BB51BB">
      <w:pPr>
        <w:contextualSpacing/>
        <w:jc w:val="center"/>
        <w:rPr>
          <w:rFonts w:ascii="Times New Roman" w:hAnsi="Times New Roman"/>
          <w:b/>
          <w:sz w:val="20"/>
          <w:szCs w:val="20"/>
        </w:rPr>
      </w:pPr>
      <w:r w:rsidRPr="00BB51BB">
        <w:rPr>
          <w:rFonts w:ascii="Times New Roman" w:hAnsi="Times New Roman"/>
          <w:b/>
          <w:sz w:val="20"/>
          <w:szCs w:val="20"/>
        </w:rPr>
        <w:t>Техническое задание</w:t>
      </w:r>
    </w:p>
    <w:p w14:paraId="62EB7D76" w14:textId="77777777" w:rsidR="00BB51BB" w:rsidRPr="00BB51BB" w:rsidRDefault="00BB51BB" w:rsidP="00BB51BB">
      <w:pPr>
        <w:contextualSpacing/>
        <w:jc w:val="center"/>
        <w:rPr>
          <w:rFonts w:ascii="Times New Roman" w:hAnsi="Times New Roman"/>
          <w:b/>
          <w:sz w:val="20"/>
          <w:szCs w:val="20"/>
        </w:rPr>
      </w:pPr>
      <w:r w:rsidRPr="00BB51BB">
        <w:rPr>
          <w:rFonts w:ascii="Times New Roman" w:hAnsi="Times New Roman"/>
          <w:b/>
          <w:sz w:val="20"/>
          <w:szCs w:val="20"/>
        </w:rPr>
        <w:t xml:space="preserve"> на оказание услуг по информационному сопровождению, обновлению и дополнению справочно-правовых систем «Консультант Плюс»</w:t>
      </w:r>
    </w:p>
    <w:p w14:paraId="7F391119" w14:textId="77777777" w:rsidR="00BB51BB" w:rsidRPr="00BB51BB" w:rsidRDefault="00BB51BB" w:rsidP="00BB51BB">
      <w:pPr>
        <w:contextualSpacing/>
        <w:jc w:val="center"/>
        <w:rPr>
          <w:rFonts w:ascii="Times New Roman" w:hAnsi="Times New Roman"/>
          <w:b/>
          <w:sz w:val="20"/>
          <w:szCs w:val="20"/>
        </w:rPr>
      </w:pPr>
    </w:p>
    <w:p w14:paraId="4B51E83D" w14:textId="77777777" w:rsidR="00BB51BB" w:rsidRPr="00BB51BB" w:rsidRDefault="00BB51BB" w:rsidP="00BB51BB">
      <w:pPr>
        <w:shd w:val="clear" w:color="auto" w:fill="FFFFFF"/>
        <w:tabs>
          <w:tab w:val="num" w:pos="792"/>
        </w:tabs>
        <w:spacing w:line="283" w:lineRule="exact"/>
        <w:ind w:firstLine="540"/>
        <w:rPr>
          <w:rFonts w:ascii="Times New Roman" w:hAnsi="Times New Roman"/>
          <w:b/>
          <w:iCs/>
          <w:spacing w:val="2"/>
          <w:sz w:val="20"/>
          <w:szCs w:val="20"/>
        </w:rPr>
      </w:pPr>
      <w:r w:rsidRPr="00BB51BB">
        <w:rPr>
          <w:rFonts w:ascii="Times New Roman" w:hAnsi="Times New Roman"/>
          <w:b/>
          <w:iCs/>
          <w:spacing w:val="3"/>
          <w:sz w:val="20"/>
          <w:szCs w:val="20"/>
        </w:rPr>
        <w:t xml:space="preserve">Характеристика и объем </w:t>
      </w:r>
      <w:r w:rsidRPr="00BB51BB">
        <w:rPr>
          <w:rFonts w:ascii="Times New Roman" w:hAnsi="Times New Roman"/>
          <w:b/>
          <w:iCs/>
          <w:spacing w:val="2"/>
          <w:sz w:val="20"/>
          <w:szCs w:val="20"/>
        </w:rPr>
        <w:t>оказываемых услуг:</w:t>
      </w:r>
    </w:p>
    <w:p w14:paraId="20474541" w14:textId="77777777" w:rsidR="00BB51BB" w:rsidRPr="00BB51BB" w:rsidRDefault="00BB51BB" w:rsidP="00BB51BB">
      <w:pPr>
        <w:numPr>
          <w:ilvl w:val="0"/>
          <w:numId w:val="52"/>
        </w:numPr>
        <w:spacing w:after="0" w:line="240" w:lineRule="auto"/>
        <w:rPr>
          <w:rFonts w:ascii="Times New Roman" w:hAnsi="Times New Roman"/>
          <w:sz w:val="20"/>
          <w:szCs w:val="20"/>
          <w:lang w:eastAsia="ar-SA"/>
        </w:rPr>
      </w:pPr>
      <w:r w:rsidRPr="00BB51BB">
        <w:rPr>
          <w:rFonts w:ascii="Times New Roman" w:hAnsi="Times New Roman"/>
          <w:sz w:val="20"/>
          <w:szCs w:val="20"/>
          <w:lang w:eastAsia="ar-SA"/>
        </w:rPr>
        <w:t>Цель: обеспечение работоспособности и актуальности справочных правовых систем;</w:t>
      </w:r>
    </w:p>
    <w:p w14:paraId="693880F7" w14:textId="77777777" w:rsidR="00BB51BB" w:rsidRPr="00BB51BB" w:rsidRDefault="00BB51BB" w:rsidP="00BB51BB">
      <w:pPr>
        <w:numPr>
          <w:ilvl w:val="0"/>
          <w:numId w:val="52"/>
        </w:numPr>
        <w:spacing w:after="0" w:line="240" w:lineRule="auto"/>
        <w:rPr>
          <w:rFonts w:ascii="Times New Roman" w:hAnsi="Times New Roman"/>
          <w:sz w:val="20"/>
          <w:szCs w:val="20"/>
          <w:lang w:eastAsia="ar-SA"/>
        </w:rPr>
      </w:pPr>
      <w:r w:rsidRPr="00BB51BB">
        <w:rPr>
          <w:rFonts w:ascii="Times New Roman" w:hAnsi="Times New Roman"/>
          <w:sz w:val="20"/>
          <w:szCs w:val="20"/>
          <w:lang w:eastAsia="ar-SA"/>
        </w:rPr>
        <w:t>Еженедельное обновление справочной правовой системы:</w:t>
      </w:r>
    </w:p>
    <w:p w14:paraId="37B85FF8" w14:textId="77777777" w:rsidR="00BB51BB" w:rsidRPr="00BB51BB" w:rsidRDefault="00BB51BB" w:rsidP="00BB51BB">
      <w:pPr>
        <w:pStyle w:val="310"/>
        <w:ind w:left="720"/>
        <w:contextualSpacing/>
        <w:jc w:val="both"/>
        <w:rPr>
          <w:bCs/>
          <w:iCs/>
          <w:sz w:val="20"/>
          <w:szCs w:val="20"/>
        </w:rPr>
      </w:pPr>
      <w:r w:rsidRPr="00BB51BB">
        <w:rPr>
          <w:bCs/>
          <w:iCs/>
          <w:sz w:val="20"/>
          <w:szCs w:val="20"/>
        </w:rPr>
        <w:t>- в справочно-правовой системе должна быть указана юридически строгая информация о статусе документа;</w:t>
      </w:r>
    </w:p>
    <w:p w14:paraId="37467793" w14:textId="22E4043E" w:rsidR="00BB51BB" w:rsidRPr="00BB51BB" w:rsidRDefault="00BB51BB" w:rsidP="00BB51BB">
      <w:pPr>
        <w:pStyle w:val="310"/>
        <w:ind w:left="720"/>
        <w:contextualSpacing/>
        <w:jc w:val="both"/>
        <w:rPr>
          <w:bCs/>
          <w:iCs/>
          <w:sz w:val="20"/>
          <w:szCs w:val="20"/>
        </w:rPr>
      </w:pPr>
      <w:r w:rsidRPr="00BB51BB">
        <w:rPr>
          <w:bCs/>
          <w:iCs/>
          <w:sz w:val="20"/>
          <w:szCs w:val="20"/>
        </w:rPr>
        <w:t>- возможность для пользователя непосредственно из системы сделать запрос на предоставление отсутствующих в сопровождаемом комплекте СПС нормативных актов;</w:t>
      </w:r>
    </w:p>
    <w:p w14:paraId="25660B03" w14:textId="77777777" w:rsidR="00BB51BB" w:rsidRPr="00BB51BB" w:rsidRDefault="00BB51BB" w:rsidP="00BB51BB">
      <w:pPr>
        <w:pStyle w:val="310"/>
        <w:tabs>
          <w:tab w:val="left" w:pos="786"/>
        </w:tabs>
        <w:spacing w:after="0"/>
        <w:ind w:left="720"/>
        <w:contextualSpacing/>
        <w:jc w:val="both"/>
        <w:rPr>
          <w:bCs/>
          <w:iCs/>
          <w:sz w:val="20"/>
          <w:szCs w:val="20"/>
        </w:rPr>
      </w:pPr>
      <w:r w:rsidRPr="00BB51BB">
        <w:rPr>
          <w:bCs/>
          <w:iCs/>
          <w:sz w:val="20"/>
          <w:szCs w:val="20"/>
        </w:rPr>
        <w:t>- интеграция нескольких видов поиска в одном окне;</w:t>
      </w:r>
    </w:p>
    <w:p w14:paraId="56C125F0" w14:textId="77777777" w:rsidR="00BB51BB" w:rsidRPr="00BB51BB" w:rsidRDefault="00BB51BB" w:rsidP="00BB51BB">
      <w:pPr>
        <w:pStyle w:val="310"/>
        <w:tabs>
          <w:tab w:val="left" w:pos="786"/>
        </w:tabs>
        <w:spacing w:after="0"/>
        <w:ind w:left="720"/>
        <w:contextualSpacing/>
        <w:jc w:val="both"/>
        <w:rPr>
          <w:bCs/>
          <w:iCs/>
          <w:sz w:val="20"/>
          <w:szCs w:val="20"/>
        </w:rPr>
      </w:pPr>
      <w:r w:rsidRPr="00BB51BB">
        <w:rPr>
          <w:bCs/>
          <w:iCs/>
          <w:sz w:val="20"/>
          <w:szCs w:val="20"/>
        </w:rPr>
        <w:t>- возможность быстрого доступа к основным поисковым средствам из любого места программы;</w:t>
      </w:r>
    </w:p>
    <w:p w14:paraId="4AD95CB3" w14:textId="77777777" w:rsidR="00BB51BB" w:rsidRPr="00BB51BB" w:rsidRDefault="00BB51BB" w:rsidP="00BB51BB">
      <w:pPr>
        <w:pStyle w:val="310"/>
        <w:tabs>
          <w:tab w:val="left" w:pos="786"/>
        </w:tabs>
        <w:spacing w:after="0"/>
        <w:ind w:left="720"/>
        <w:contextualSpacing/>
        <w:jc w:val="both"/>
        <w:rPr>
          <w:bCs/>
          <w:iCs/>
          <w:sz w:val="20"/>
          <w:szCs w:val="20"/>
        </w:rPr>
      </w:pPr>
      <w:r w:rsidRPr="00BB51BB">
        <w:rPr>
          <w:bCs/>
          <w:sz w:val="20"/>
          <w:szCs w:val="20"/>
        </w:rPr>
        <w:t>- возможность построения результата поиска в виде структурированного по типу информации дерева-списка, благодаря чему пользователь может сразу, без применения дополнительных фильтров, перейти к изучению конкретного типа информации по своему вопросу;</w:t>
      </w:r>
    </w:p>
    <w:p w14:paraId="0FC62A2E" w14:textId="77777777" w:rsidR="00BB51BB" w:rsidRPr="00BB51BB" w:rsidRDefault="00BB51BB" w:rsidP="00BB51BB">
      <w:pPr>
        <w:pStyle w:val="310"/>
        <w:tabs>
          <w:tab w:val="left" w:pos="786"/>
        </w:tabs>
        <w:spacing w:after="0"/>
        <w:ind w:left="720"/>
        <w:contextualSpacing/>
        <w:jc w:val="both"/>
        <w:rPr>
          <w:bCs/>
          <w:iCs/>
          <w:sz w:val="20"/>
          <w:szCs w:val="20"/>
        </w:rPr>
      </w:pPr>
      <w:r w:rsidRPr="00BB51BB">
        <w:rPr>
          <w:bCs/>
          <w:iCs/>
          <w:sz w:val="20"/>
          <w:szCs w:val="20"/>
        </w:rPr>
        <w:t>- возможность проанализировать взаимосвязи документов из различных информационных банков, структурированных для всех разделов правовой информации по важности и типу юридической взаимосвязи</w:t>
      </w:r>
      <w:r w:rsidRPr="00BB51BB">
        <w:rPr>
          <w:bCs/>
          <w:sz w:val="20"/>
          <w:szCs w:val="20"/>
        </w:rPr>
        <w:t>;</w:t>
      </w:r>
    </w:p>
    <w:p w14:paraId="404CD072" w14:textId="77777777" w:rsidR="00BB51BB" w:rsidRPr="00BB51BB" w:rsidRDefault="00BB51BB" w:rsidP="00BB51BB">
      <w:pPr>
        <w:pStyle w:val="310"/>
        <w:tabs>
          <w:tab w:val="left" w:pos="786"/>
        </w:tabs>
        <w:spacing w:after="0"/>
        <w:ind w:left="720"/>
        <w:contextualSpacing/>
        <w:jc w:val="both"/>
        <w:rPr>
          <w:bCs/>
          <w:iCs/>
          <w:sz w:val="20"/>
          <w:szCs w:val="20"/>
        </w:rPr>
      </w:pPr>
      <w:r w:rsidRPr="00BB51BB">
        <w:rPr>
          <w:sz w:val="20"/>
          <w:szCs w:val="20"/>
        </w:rPr>
        <w:t xml:space="preserve">- возможность </w:t>
      </w:r>
      <w:r w:rsidRPr="00BB51BB">
        <w:rPr>
          <w:bCs/>
          <w:sz w:val="20"/>
          <w:szCs w:val="20"/>
        </w:rPr>
        <w:t>сортировки документов (</w:t>
      </w:r>
      <w:r w:rsidRPr="00BB51BB">
        <w:rPr>
          <w:rStyle w:val="af4"/>
          <w:rFonts w:eastAsia="Arial Unicode MS"/>
          <w:b w:val="0"/>
        </w:rPr>
        <w:t>Комплексная сортировка,</w:t>
      </w:r>
      <w:r w:rsidRPr="00BB51BB">
        <w:rPr>
          <w:b/>
          <w:sz w:val="20"/>
          <w:szCs w:val="20"/>
        </w:rPr>
        <w:t xml:space="preserve"> </w:t>
      </w:r>
      <w:r w:rsidRPr="00BB51BB">
        <w:rPr>
          <w:rStyle w:val="af4"/>
          <w:rFonts w:eastAsia="Arial Unicode MS"/>
          <w:b w:val="0"/>
        </w:rPr>
        <w:t xml:space="preserve">Сортировка по дате </w:t>
      </w:r>
      <w:proofErr w:type="gramStart"/>
      <w:r w:rsidRPr="00BB51BB">
        <w:rPr>
          <w:rStyle w:val="af4"/>
          <w:rFonts w:eastAsia="Arial Unicode MS"/>
          <w:b w:val="0"/>
        </w:rPr>
        <w:t xml:space="preserve">изменения, </w:t>
      </w:r>
      <w:r w:rsidRPr="00BB51BB">
        <w:rPr>
          <w:b/>
          <w:sz w:val="20"/>
          <w:szCs w:val="20"/>
        </w:rPr>
        <w:t xml:space="preserve"> </w:t>
      </w:r>
      <w:r w:rsidRPr="00BB51BB">
        <w:rPr>
          <w:rStyle w:val="af4"/>
          <w:rFonts w:eastAsia="Arial Unicode MS"/>
          <w:b w:val="0"/>
        </w:rPr>
        <w:t>Сортировка</w:t>
      </w:r>
      <w:proofErr w:type="gramEnd"/>
      <w:r w:rsidRPr="00BB51BB">
        <w:rPr>
          <w:rStyle w:val="af4"/>
          <w:rFonts w:eastAsia="Arial Unicode MS"/>
          <w:b w:val="0"/>
        </w:rPr>
        <w:t xml:space="preserve"> по дате принятия)</w:t>
      </w:r>
      <w:r w:rsidRPr="00BB51BB">
        <w:rPr>
          <w:b/>
          <w:sz w:val="20"/>
          <w:szCs w:val="20"/>
        </w:rPr>
        <w:t>;</w:t>
      </w:r>
    </w:p>
    <w:p w14:paraId="5DE585EC" w14:textId="77777777" w:rsidR="00BB51BB" w:rsidRPr="00BB51BB" w:rsidRDefault="00BB51BB" w:rsidP="00BB51BB">
      <w:pPr>
        <w:pStyle w:val="310"/>
        <w:tabs>
          <w:tab w:val="left" w:pos="786"/>
        </w:tabs>
        <w:spacing w:after="0"/>
        <w:ind w:left="720"/>
        <w:contextualSpacing/>
        <w:jc w:val="both"/>
        <w:rPr>
          <w:bCs/>
          <w:iCs/>
          <w:sz w:val="20"/>
          <w:szCs w:val="20"/>
        </w:rPr>
      </w:pPr>
      <w:r w:rsidRPr="00BB51BB">
        <w:rPr>
          <w:bCs/>
          <w:sz w:val="20"/>
          <w:szCs w:val="20"/>
        </w:rPr>
        <w:t>- возможность получить доступ ко всей полезной дополнительной информацией, имеющей отношение к данному фрагменту текста;</w:t>
      </w:r>
    </w:p>
    <w:p w14:paraId="494F86C6" w14:textId="77777777" w:rsidR="00BB51BB" w:rsidRPr="00BB51BB" w:rsidRDefault="00BB51BB" w:rsidP="00BB51BB">
      <w:pPr>
        <w:pStyle w:val="310"/>
        <w:tabs>
          <w:tab w:val="left" w:pos="786"/>
        </w:tabs>
        <w:spacing w:after="0"/>
        <w:ind w:left="720"/>
        <w:contextualSpacing/>
        <w:jc w:val="both"/>
        <w:rPr>
          <w:bCs/>
          <w:iCs/>
          <w:sz w:val="20"/>
          <w:szCs w:val="20"/>
        </w:rPr>
      </w:pPr>
      <w:r w:rsidRPr="00BB51BB">
        <w:rPr>
          <w:bCs/>
          <w:sz w:val="20"/>
          <w:szCs w:val="20"/>
        </w:rPr>
        <w:t>- возможность расширенного поиска, который позволяет гибко настраивать поисковые параметры системы в соответствии со спецификой запроса, подключать/отключать поиск всех форм введенных слов, а также использовать словарь сокращений и связь разных частей речи;</w:t>
      </w:r>
    </w:p>
    <w:p w14:paraId="0AF2442E" w14:textId="3A3BCAE8" w:rsidR="00BB51BB" w:rsidRPr="00BB51BB" w:rsidRDefault="00BB51BB" w:rsidP="00BB51BB">
      <w:pPr>
        <w:pStyle w:val="310"/>
        <w:tabs>
          <w:tab w:val="left" w:pos="786"/>
        </w:tabs>
        <w:spacing w:after="0"/>
        <w:ind w:left="720"/>
        <w:contextualSpacing/>
        <w:jc w:val="both"/>
        <w:rPr>
          <w:bCs/>
          <w:iCs/>
          <w:sz w:val="20"/>
          <w:szCs w:val="20"/>
        </w:rPr>
      </w:pPr>
      <w:r w:rsidRPr="00BB51BB">
        <w:rPr>
          <w:bCs/>
          <w:sz w:val="20"/>
          <w:szCs w:val="20"/>
        </w:rPr>
        <w:t>- возможность о</w:t>
      </w:r>
      <w:r>
        <w:rPr>
          <w:bCs/>
          <w:sz w:val="20"/>
          <w:szCs w:val="20"/>
        </w:rPr>
        <w:t>бмена результатами работы в СПС</w:t>
      </w:r>
      <w:r w:rsidRPr="00BB51BB">
        <w:rPr>
          <w:bCs/>
          <w:sz w:val="20"/>
          <w:szCs w:val="20"/>
        </w:rPr>
        <w:t xml:space="preserve"> между всеми пользователями непосредственно внутри самой системы;</w:t>
      </w:r>
    </w:p>
    <w:p w14:paraId="0B2E61EB" w14:textId="77777777" w:rsidR="00BB51BB" w:rsidRPr="00BB51BB" w:rsidRDefault="00BB51BB" w:rsidP="00BB51BB">
      <w:pPr>
        <w:pStyle w:val="310"/>
        <w:tabs>
          <w:tab w:val="left" w:pos="786"/>
        </w:tabs>
        <w:spacing w:after="0"/>
        <w:ind w:left="720"/>
        <w:contextualSpacing/>
        <w:jc w:val="both"/>
        <w:rPr>
          <w:bCs/>
          <w:iCs/>
          <w:sz w:val="20"/>
          <w:szCs w:val="20"/>
        </w:rPr>
      </w:pPr>
      <w:r w:rsidRPr="00BB51BB">
        <w:rPr>
          <w:sz w:val="20"/>
          <w:szCs w:val="20"/>
        </w:rPr>
        <w:t>- визуальное сравнение редакций изучаемого документа с наглядно выделенными изменившимися фрагментами;</w:t>
      </w:r>
    </w:p>
    <w:p w14:paraId="0D6F399C" w14:textId="77777777" w:rsidR="00BB51BB" w:rsidRPr="00BB51BB" w:rsidRDefault="00BB51BB" w:rsidP="00BB51BB">
      <w:pPr>
        <w:pStyle w:val="310"/>
        <w:tabs>
          <w:tab w:val="left" w:pos="786"/>
        </w:tabs>
        <w:spacing w:after="0"/>
        <w:ind w:left="720"/>
        <w:contextualSpacing/>
        <w:jc w:val="both"/>
        <w:rPr>
          <w:bCs/>
          <w:iCs/>
          <w:sz w:val="20"/>
          <w:szCs w:val="20"/>
        </w:rPr>
      </w:pPr>
      <w:r w:rsidRPr="00BB51BB">
        <w:rPr>
          <w:sz w:val="20"/>
          <w:szCs w:val="20"/>
        </w:rPr>
        <w:t>- в справочно-правовой система должна быть возможность для каждого пользователя индивидуально настроить параметры Стартовой страницы;</w:t>
      </w:r>
    </w:p>
    <w:p w14:paraId="7F01C2DA" w14:textId="77777777" w:rsidR="00BB51BB" w:rsidRPr="00BB51BB" w:rsidRDefault="00BB51BB" w:rsidP="00BB51BB">
      <w:pPr>
        <w:pStyle w:val="310"/>
        <w:tabs>
          <w:tab w:val="left" w:pos="786"/>
        </w:tabs>
        <w:spacing w:after="0"/>
        <w:ind w:left="720"/>
        <w:contextualSpacing/>
        <w:jc w:val="both"/>
        <w:rPr>
          <w:bCs/>
          <w:iCs/>
          <w:sz w:val="20"/>
          <w:szCs w:val="20"/>
        </w:rPr>
      </w:pPr>
      <w:r w:rsidRPr="00BB51BB">
        <w:rPr>
          <w:sz w:val="20"/>
          <w:szCs w:val="20"/>
        </w:rPr>
        <w:t>- справочно-правовая система должна предоставлять возможность регулярного ознакомления с наиболее важными изменениями в законодательстве, оперативно (ежедневно) и в сжатой форме кратко информировать пользователя обо всех новых документах, включенных в СПС;</w:t>
      </w:r>
    </w:p>
    <w:p w14:paraId="019D1358" w14:textId="77777777" w:rsidR="00BB51BB" w:rsidRPr="00BB51BB" w:rsidRDefault="00BB51BB" w:rsidP="00BB51BB">
      <w:pPr>
        <w:spacing w:after="0"/>
        <w:ind w:left="720"/>
        <w:rPr>
          <w:rFonts w:ascii="Times New Roman" w:hAnsi="Times New Roman"/>
          <w:sz w:val="20"/>
          <w:szCs w:val="20"/>
          <w:lang w:eastAsia="ar-SA"/>
        </w:rPr>
      </w:pPr>
    </w:p>
    <w:p w14:paraId="01FBCB0C" w14:textId="77777777" w:rsidR="00BB51BB" w:rsidRPr="00BB51BB" w:rsidRDefault="00BB51BB" w:rsidP="00BB51BB">
      <w:pPr>
        <w:numPr>
          <w:ilvl w:val="0"/>
          <w:numId w:val="52"/>
        </w:numPr>
        <w:spacing w:after="0" w:line="240" w:lineRule="auto"/>
        <w:rPr>
          <w:rFonts w:ascii="Times New Roman" w:hAnsi="Times New Roman"/>
          <w:sz w:val="20"/>
          <w:szCs w:val="20"/>
          <w:lang w:eastAsia="ar-SA"/>
        </w:rPr>
      </w:pPr>
      <w:r w:rsidRPr="00BB51BB">
        <w:rPr>
          <w:rFonts w:ascii="Times New Roman" w:hAnsi="Times New Roman"/>
          <w:sz w:val="20"/>
          <w:szCs w:val="20"/>
          <w:lang w:eastAsia="ar-SA"/>
        </w:rPr>
        <w:t xml:space="preserve">Осуществление технической профилактики работоспособности системы и восстановление ее в случае сбоев в течении 2 (Двух) рабочих дней. </w:t>
      </w:r>
    </w:p>
    <w:p w14:paraId="33A9480E" w14:textId="77777777" w:rsidR="00BB51BB" w:rsidRPr="00BB51BB" w:rsidRDefault="00BB51BB" w:rsidP="00BB51BB">
      <w:pPr>
        <w:numPr>
          <w:ilvl w:val="0"/>
          <w:numId w:val="52"/>
        </w:numPr>
        <w:spacing w:after="0" w:line="240" w:lineRule="auto"/>
        <w:rPr>
          <w:rFonts w:ascii="Times New Roman" w:hAnsi="Times New Roman"/>
          <w:sz w:val="20"/>
          <w:szCs w:val="20"/>
          <w:lang w:eastAsia="ar-SA"/>
        </w:rPr>
      </w:pPr>
      <w:r w:rsidRPr="00BB51BB">
        <w:rPr>
          <w:rFonts w:ascii="Times New Roman" w:hAnsi="Times New Roman"/>
          <w:sz w:val="20"/>
          <w:szCs w:val="20"/>
          <w:lang w:eastAsia="ar-SA"/>
        </w:rPr>
        <w:t>Обеспечение доступа к компьютерному оборудованию, на котором установлена система, для проведения технического обслуживания в согласованное с Исполнителем время;</w:t>
      </w:r>
    </w:p>
    <w:p w14:paraId="003E0503" w14:textId="77777777" w:rsidR="00BB51BB" w:rsidRPr="00BB51BB" w:rsidRDefault="00BB51BB" w:rsidP="00BB51BB">
      <w:pPr>
        <w:numPr>
          <w:ilvl w:val="0"/>
          <w:numId w:val="52"/>
        </w:numPr>
        <w:spacing w:after="0" w:line="240" w:lineRule="auto"/>
        <w:rPr>
          <w:rFonts w:ascii="Times New Roman" w:hAnsi="Times New Roman"/>
          <w:sz w:val="20"/>
          <w:szCs w:val="20"/>
          <w:lang w:eastAsia="ar-SA"/>
        </w:rPr>
      </w:pPr>
      <w:r w:rsidRPr="00BB51BB">
        <w:rPr>
          <w:rFonts w:ascii="Times New Roman" w:hAnsi="Times New Roman"/>
          <w:sz w:val="20"/>
          <w:szCs w:val="20"/>
          <w:lang w:eastAsia="ar-SA"/>
        </w:rPr>
        <w:t>Предоставление бесплатных аудиторских консультаций еженедельно и консультаций по «горячей линии» с 9.00 до 18.00 ежедневно.</w:t>
      </w:r>
    </w:p>
    <w:p w14:paraId="6652E698" w14:textId="77777777" w:rsidR="00BB51BB" w:rsidRPr="00BB51BB" w:rsidRDefault="00BB51BB" w:rsidP="00BB51BB">
      <w:pPr>
        <w:numPr>
          <w:ilvl w:val="0"/>
          <w:numId w:val="52"/>
        </w:numPr>
        <w:spacing w:after="0" w:line="240" w:lineRule="auto"/>
        <w:rPr>
          <w:rFonts w:ascii="Times New Roman" w:hAnsi="Times New Roman"/>
          <w:sz w:val="20"/>
          <w:szCs w:val="20"/>
          <w:lang w:eastAsia="ar-SA"/>
        </w:rPr>
      </w:pPr>
      <w:r w:rsidRPr="00BB51BB">
        <w:rPr>
          <w:rFonts w:ascii="Times New Roman" w:hAnsi="Times New Roman"/>
          <w:sz w:val="20"/>
          <w:szCs w:val="20"/>
        </w:rPr>
        <w:t>Оказание услуг должно осуществляться на основе лицензионного программного обеспечения, совместимого с установленным у Заказчика экземпляром Систем Консультант Плюс (в соответствии с перечнем).</w:t>
      </w:r>
    </w:p>
    <w:p w14:paraId="156534A5" w14:textId="77777777" w:rsidR="00BB51BB" w:rsidRPr="00BB51BB" w:rsidRDefault="00BB51BB" w:rsidP="00BB51BB">
      <w:pPr>
        <w:autoSpaceDE w:val="0"/>
        <w:autoSpaceDN w:val="0"/>
        <w:adjustRightInd w:val="0"/>
        <w:rPr>
          <w:rFonts w:ascii="Times New Roman" w:hAnsi="Times New Roman"/>
          <w:sz w:val="20"/>
          <w:szCs w:val="20"/>
        </w:rPr>
      </w:pPr>
      <w:r w:rsidRPr="00BB51BB">
        <w:rPr>
          <w:rFonts w:ascii="Times New Roman" w:hAnsi="Times New Roman"/>
          <w:sz w:val="20"/>
          <w:szCs w:val="20"/>
          <w:lang w:eastAsia="ar-SA"/>
        </w:rPr>
        <w:t xml:space="preserve">     </w:t>
      </w:r>
      <w:r w:rsidRPr="00BB51BB">
        <w:rPr>
          <w:rFonts w:ascii="Times New Roman" w:hAnsi="Times New Roman"/>
          <w:iCs/>
          <w:spacing w:val="3"/>
          <w:sz w:val="20"/>
          <w:szCs w:val="20"/>
        </w:rPr>
        <w:t xml:space="preserve">В локальной вычислительной сети Заказчика установлены следующие </w:t>
      </w:r>
      <w:r w:rsidRPr="00BB51BB">
        <w:rPr>
          <w:rFonts w:ascii="Times New Roman" w:hAnsi="Times New Roman"/>
          <w:sz w:val="20"/>
          <w:szCs w:val="20"/>
        </w:rPr>
        <w:t>Информационные Банки (базы данных):</w:t>
      </w:r>
    </w:p>
    <w:p w14:paraId="66A158D5" w14:textId="77777777" w:rsidR="00BB51BB" w:rsidRPr="00BB51BB" w:rsidRDefault="00BB51BB" w:rsidP="00BB51BB">
      <w:pPr>
        <w:ind w:firstLine="567"/>
        <w:contextualSpacing/>
        <w:rPr>
          <w:rFonts w:ascii="Times New Roman" w:hAnsi="Times New Roman"/>
          <w:sz w:val="20"/>
          <w:szCs w:val="20"/>
        </w:rPr>
      </w:pPr>
    </w:p>
    <w:tbl>
      <w:tblPr>
        <w:tblW w:w="10916" w:type="dxa"/>
        <w:tblInd w:w="-743" w:type="dxa"/>
        <w:tblLayout w:type="fixed"/>
        <w:tblLook w:val="0000" w:firstRow="0" w:lastRow="0" w:firstColumn="0" w:lastColumn="0" w:noHBand="0" w:noVBand="0"/>
      </w:tblPr>
      <w:tblGrid>
        <w:gridCol w:w="513"/>
        <w:gridCol w:w="3264"/>
        <w:gridCol w:w="844"/>
        <w:gridCol w:w="1192"/>
        <w:gridCol w:w="1134"/>
        <w:gridCol w:w="3969"/>
      </w:tblGrid>
      <w:tr w:rsidR="00BB51BB" w:rsidRPr="00BB51BB" w14:paraId="70280FC5" w14:textId="77777777" w:rsidTr="002C1DA8">
        <w:trPr>
          <w:trHeight w:val="495"/>
        </w:trPr>
        <w:tc>
          <w:tcPr>
            <w:tcW w:w="513" w:type="dxa"/>
            <w:tcBorders>
              <w:top w:val="single" w:sz="4" w:space="0" w:color="auto"/>
              <w:left w:val="single" w:sz="4" w:space="0" w:color="auto"/>
              <w:bottom w:val="single" w:sz="4" w:space="0" w:color="auto"/>
              <w:right w:val="single" w:sz="4" w:space="0" w:color="auto"/>
            </w:tcBorders>
            <w:shd w:val="clear" w:color="auto" w:fill="FFFFFF"/>
            <w:vAlign w:val="center"/>
          </w:tcPr>
          <w:p w14:paraId="56D9DABD" w14:textId="77777777" w:rsidR="00BB51BB" w:rsidRPr="00BB51BB" w:rsidRDefault="00BB51BB" w:rsidP="002C1DA8">
            <w:pPr>
              <w:contextualSpacing/>
              <w:jc w:val="center"/>
              <w:rPr>
                <w:rFonts w:ascii="Times New Roman" w:hAnsi="Times New Roman"/>
                <w:sz w:val="20"/>
                <w:szCs w:val="20"/>
              </w:rPr>
            </w:pPr>
            <w:r w:rsidRPr="00BB51BB">
              <w:rPr>
                <w:rFonts w:ascii="Times New Roman" w:hAnsi="Times New Roman"/>
                <w:sz w:val="20"/>
                <w:szCs w:val="20"/>
              </w:rPr>
              <w:lastRenderedPageBreak/>
              <w:t>№ п/п</w:t>
            </w:r>
          </w:p>
        </w:tc>
        <w:tc>
          <w:tcPr>
            <w:tcW w:w="3264" w:type="dxa"/>
            <w:tcBorders>
              <w:top w:val="single" w:sz="4" w:space="0" w:color="auto"/>
              <w:left w:val="single" w:sz="4" w:space="0" w:color="auto"/>
              <w:bottom w:val="single" w:sz="4" w:space="0" w:color="auto"/>
              <w:right w:val="single" w:sz="4" w:space="0" w:color="auto"/>
            </w:tcBorders>
            <w:shd w:val="clear" w:color="auto" w:fill="FFFFFF"/>
            <w:vAlign w:val="center"/>
          </w:tcPr>
          <w:p w14:paraId="7EA96C0F" w14:textId="77777777" w:rsidR="00BB51BB" w:rsidRPr="00BB51BB" w:rsidRDefault="00BB51BB" w:rsidP="002C1DA8">
            <w:pPr>
              <w:contextualSpacing/>
              <w:jc w:val="center"/>
              <w:rPr>
                <w:rFonts w:ascii="Times New Roman" w:hAnsi="Times New Roman"/>
                <w:sz w:val="20"/>
                <w:szCs w:val="20"/>
              </w:rPr>
            </w:pPr>
            <w:r w:rsidRPr="00BB51BB">
              <w:rPr>
                <w:rFonts w:ascii="Times New Roman" w:hAnsi="Times New Roman"/>
                <w:sz w:val="20"/>
                <w:szCs w:val="20"/>
              </w:rPr>
              <w:t>Наименование информационных услуг</w:t>
            </w:r>
          </w:p>
        </w:tc>
        <w:tc>
          <w:tcPr>
            <w:tcW w:w="844" w:type="dxa"/>
            <w:tcBorders>
              <w:top w:val="single" w:sz="4" w:space="0" w:color="auto"/>
              <w:left w:val="single" w:sz="4" w:space="0" w:color="auto"/>
              <w:bottom w:val="single" w:sz="4" w:space="0" w:color="auto"/>
              <w:right w:val="single" w:sz="4" w:space="0" w:color="auto"/>
            </w:tcBorders>
            <w:shd w:val="clear" w:color="auto" w:fill="FFFFFF"/>
          </w:tcPr>
          <w:p w14:paraId="44A36EC4" w14:textId="77777777" w:rsidR="00BB51BB" w:rsidRPr="00BB51BB" w:rsidRDefault="00BB51BB" w:rsidP="002C1DA8">
            <w:pPr>
              <w:contextualSpacing/>
              <w:jc w:val="center"/>
              <w:rPr>
                <w:rFonts w:ascii="Times New Roman" w:hAnsi="Times New Roman"/>
                <w:sz w:val="20"/>
                <w:szCs w:val="20"/>
              </w:rPr>
            </w:pPr>
            <w:r w:rsidRPr="00BB51BB">
              <w:rPr>
                <w:rFonts w:ascii="Times New Roman" w:hAnsi="Times New Roman"/>
                <w:sz w:val="20"/>
                <w:szCs w:val="20"/>
              </w:rPr>
              <w:t>Ед. изм.</w:t>
            </w:r>
          </w:p>
        </w:tc>
        <w:tc>
          <w:tcPr>
            <w:tcW w:w="1192" w:type="dxa"/>
            <w:tcBorders>
              <w:top w:val="single" w:sz="4" w:space="0" w:color="auto"/>
              <w:left w:val="single" w:sz="4" w:space="0" w:color="auto"/>
              <w:bottom w:val="single" w:sz="4" w:space="0" w:color="auto"/>
              <w:right w:val="single" w:sz="4" w:space="0" w:color="auto"/>
            </w:tcBorders>
            <w:shd w:val="clear" w:color="auto" w:fill="FFFFFF"/>
            <w:vAlign w:val="center"/>
          </w:tcPr>
          <w:p w14:paraId="4CDD1DA9" w14:textId="77777777" w:rsidR="00BB51BB" w:rsidRPr="00BB51BB" w:rsidRDefault="00BB51BB" w:rsidP="002C1DA8">
            <w:pPr>
              <w:contextualSpacing/>
              <w:jc w:val="center"/>
              <w:rPr>
                <w:rFonts w:ascii="Times New Roman" w:hAnsi="Times New Roman"/>
                <w:sz w:val="20"/>
                <w:szCs w:val="20"/>
              </w:rPr>
            </w:pPr>
            <w:r w:rsidRPr="00BB51BB">
              <w:rPr>
                <w:rFonts w:ascii="Times New Roman" w:hAnsi="Times New Roman"/>
                <w:sz w:val="20"/>
                <w:szCs w:val="20"/>
              </w:rPr>
              <w:t xml:space="preserve">Кол-во (услуга оказывается еженедельно)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9C7A8AC" w14:textId="77777777" w:rsidR="00BB51BB" w:rsidRPr="00BB51BB" w:rsidRDefault="00BB51BB" w:rsidP="002C1DA8">
            <w:pPr>
              <w:contextualSpacing/>
              <w:jc w:val="center"/>
              <w:rPr>
                <w:rFonts w:ascii="Times New Roman" w:hAnsi="Times New Roman"/>
                <w:sz w:val="20"/>
                <w:szCs w:val="20"/>
              </w:rPr>
            </w:pPr>
            <w:r w:rsidRPr="00BB51BB">
              <w:rPr>
                <w:rFonts w:ascii="Times New Roman" w:hAnsi="Times New Roman"/>
                <w:sz w:val="20"/>
                <w:szCs w:val="20"/>
              </w:rPr>
              <w:t>Число одновременных доступов</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B9EA4E0" w14:textId="77777777" w:rsidR="00BB51BB" w:rsidRPr="00BB51BB" w:rsidRDefault="00BB51BB" w:rsidP="002C1DA8">
            <w:pPr>
              <w:contextualSpacing/>
              <w:jc w:val="center"/>
              <w:rPr>
                <w:rFonts w:ascii="Times New Roman" w:hAnsi="Times New Roman"/>
                <w:sz w:val="20"/>
                <w:szCs w:val="20"/>
              </w:rPr>
            </w:pPr>
            <w:r w:rsidRPr="00BB51BB">
              <w:rPr>
                <w:rFonts w:ascii="Times New Roman" w:hAnsi="Times New Roman"/>
                <w:bCs/>
                <w:sz w:val="20"/>
                <w:szCs w:val="20"/>
              </w:rPr>
              <w:t>Описание раздела</w:t>
            </w:r>
          </w:p>
        </w:tc>
      </w:tr>
      <w:tr w:rsidR="00BB51BB" w:rsidRPr="00BB51BB" w14:paraId="6C672D13" w14:textId="77777777" w:rsidTr="002C1DA8">
        <w:trPr>
          <w:trHeight w:val="841"/>
        </w:trPr>
        <w:tc>
          <w:tcPr>
            <w:tcW w:w="513" w:type="dxa"/>
            <w:tcBorders>
              <w:top w:val="nil"/>
              <w:left w:val="single" w:sz="4" w:space="0" w:color="auto"/>
              <w:bottom w:val="single" w:sz="4" w:space="0" w:color="auto"/>
              <w:right w:val="single" w:sz="4" w:space="0" w:color="auto"/>
            </w:tcBorders>
            <w:vAlign w:val="center"/>
          </w:tcPr>
          <w:p w14:paraId="4BF1F612" w14:textId="77777777" w:rsidR="00BB51BB" w:rsidRPr="00BB51BB" w:rsidRDefault="00BB51BB" w:rsidP="002C1DA8">
            <w:pPr>
              <w:contextualSpacing/>
              <w:rPr>
                <w:rFonts w:ascii="Times New Roman" w:hAnsi="Times New Roman"/>
                <w:sz w:val="20"/>
                <w:szCs w:val="20"/>
              </w:rPr>
            </w:pPr>
            <w:r w:rsidRPr="00BB51BB">
              <w:rPr>
                <w:rFonts w:ascii="Times New Roman" w:hAnsi="Times New Roman"/>
                <w:sz w:val="20"/>
                <w:szCs w:val="20"/>
              </w:rPr>
              <w:t>1</w:t>
            </w:r>
          </w:p>
        </w:tc>
        <w:tc>
          <w:tcPr>
            <w:tcW w:w="3264" w:type="dxa"/>
            <w:tcBorders>
              <w:top w:val="nil"/>
              <w:left w:val="nil"/>
              <w:bottom w:val="single" w:sz="4" w:space="0" w:color="auto"/>
              <w:right w:val="single" w:sz="4" w:space="0" w:color="auto"/>
            </w:tcBorders>
            <w:vAlign w:val="center"/>
          </w:tcPr>
          <w:p w14:paraId="1C79F3F9" w14:textId="77777777" w:rsidR="00BB51BB" w:rsidRPr="00BB51BB" w:rsidRDefault="00BB51BB" w:rsidP="002C1DA8">
            <w:pPr>
              <w:contextualSpacing/>
              <w:rPr>
                <w:rFonts w:ascii="Times New Roman" w:hAnsi="Times New Roman"/>
                <w:sz w:val="20"/>
                <w:szCs w:val="20"/>
              </w:rPr>
            </w:pPr>
            <w:r w:rsidRPr="00BB51BB">
              <w:rPr>
                <w:rFonts w:ascii="Times New Roman" w:hAnsi="Times New Roman"/>
                <w:sz w:val="20"/>
                <w:szCs w:val="20"/>
              </w:rPr>
              <w:t xml:space="preserve">СПС Консультант Бизнес (Сетевая версия) </w:t>
            </w:r>
          </w:p>
        </w:tc>
        <w:tc>
          <w:tcPr>
            <w:tcW w:w="844" w:type="dxa"/>
            <w:vMerge w:val="restart"/>
            <w:tcBorders>
              <w:top w:val="single" w:sz="4" w:space="0" w:color="auto"/>
              <w:left w:val="nil"/>
              <w:right w:val="single" w:sz="4" w:space="0" w:color="auto"/>
            </w:tcBorders>
            <w:vAlign w:val="center"/>
          </w:tcPr>
          <w:p w14:paraId="0D914C5C" w14:textId="77777777" w:rsidR="00BB51BB" w:rsidRPr="00BB51BB" w:rsidRDefault="00BB51BB" w:rsidP="002C1DA8">
            <w:pPr>
              <w:contextualSpacing/>
              <w:rPr>
                <w:rFonts w:ascii="Times New Roman" w:hAnsi="Times New Roman"/>
                <w:sz w:val="20"/>
                <w:szCs w:val="20"/>
              </w:rPr>
            </w:pPr>
            <w:proofErr w:type="spellStart"/>
            <w:r w:rsidRPr="00BB51BB">
              <w:rPr>
                <w:rFonts w:ascii="Times New Roman" w:hAnsi="Times New Roman"/>
                <w:sz w:val="20"/>
                <w:szCs w:val="20"/>
              </w:rPr>
              <w:t>Усл.ед</w:t>
            </w:r>
            <w:proofErr w:type="spellEnd"/>
          </w:p>
          <w:p w14:paraId="1A2B220B" w14:textId="77777777" w:rsidR="00BB51BB" w:rsidRPr="00BB51BB" w:rsidRDefault="00BB51BB" w:rsidP="002C1DA8">
            <w:pPr>
              <w:contextualSpacing/>
              <w:rPr>
                <w:rFonts w:ascii="Times New Roman" w:hAnsi="Times New Roman"/>
                <w:sz w:val="20"/>
                <w:szCs w:val="20"/>
              </w:rPr>
            </w:pPr>
          </w:p>
        </w:tc>
        <w:tc>
          <w:tcPr>
            <w:tcW w:w="1192" w:type="dxa"/>
            <w:vMerge w:val="restart"/>
            <w:tcBorders>
              <w:top w:val="single" w:sz="4" w:space="0" w:color="auto"/>
              <w:left w:val="single" w:sz="4" w:space="0" w:color="auto"/>
              <w:right w:val="single" w:sz="4" w:space="0" w:color="auto"/>
            </w:tcBorders>
            <w:vAlign w:val="center"/>
          </w:tcPr>
          <w:p w14:paraId="03C5B174" w14:textId="77777777" w:rsidR="00BB51BB" w:rsidRPr="00BB51BB" w:rsidRDefault="00BB51BB" w:rsidP="002C1DA8">
            <w:pPr>
              <w:contextualSpacing/>
              <w:rPr>
                <w:rFonts w:ascii="Times New Roman" w:hAnsi="Times New Roman"/>
                <w:sz w:val="20"/>
                <w:szCs w:val="20"/>
              </w:rPr>
            </w:pPr>
            <w:r w:rsidRPr="00BB51BB">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52355E1F" w14:textId="77777777" w:rsidR="00BB51BB" w:rsidRPr="00BB51BB" w:rsidRDefault="00BB51BB" w:rsidP="002C1DA8">
            <w:pPr>
              <w:contextualSpacing/>
              <w:rPr>
                <w:rFonts w:ascii="Times New Roman" w:hAnsi="Times New Roman"/>
                <w:sz w:val="20"/>
                <w:szCs w:val="20"/>
              </w:rPr>
            </w:pPr>
            <w:r w:rsidRPr="00BB51BB">
              <w:rPr>
                <w:rFonts w:ascii="Times New Roman" w:hAnsi="Times New Roman"/>
                <w:sz w:val="20"/>
                <w:szCs w:val="20"/>
              </w:rPr>
              <w:t>50</w:t>
            </w:r>
          </w:p>
        </w:tc>
        <w:tc>
          <w:tcPr>
            <w:tcW w:w="3969" w:type="dxa"/>
            <w:tcBorders>
              <w:top w:val="single" w:sz="4" w:space="0" w:color="auto"/>
              <w:left w:val="single" w:sz="4" w:space="0" w:color="auto"/>
              <w:bottom w:val="single" w:sz="4" w:space="0" w:color="auto"/>
              <w:right w:val="single" w:sz="4" w:space="0" w:color="auto"/>
            </w:tcBorders>
          </w:tcPr>
          <w:p w14:paraId="6468A0D4" w14:textId="77777777" w:rsidR="00BB51BB" w:rsidRPr="00BB51BB" w:rsidRDefault="00BB51BB" w:rsidP="002C1DA8">
            <w:pPr>
              <w:pStyle w:val="afff1"/>
              <w:rPr>
                <w:sz w:val="20"/>
                <w:szCs w:val="20"/>
              </w:rPr>
            </w:pPr>
            <w:r w:rsidRPr="00BB51BB">
              <w:rPr>
                <w:sz w:val="20"/>
                <w:szCs w:val="20"/>
              </w:rPr>
              <w:t>Включает:</w:t>
            </w:r>
          </w:p>
          <w:p w14:paraId="1CEECF7E" w14:textId="77777777" w:rsidR="00BB51BB" w:rsidRPr="00BB51BB" w:rsidRDefault="00BB51BB" w:rsidP="002C1DA8">
            <w:pPr>
              <w:pStyle w:val="afff1"/>
              <w:rPr>
                <w:sz w:val="20"/>
                <w:szCs w:val="20"/>
              </w:rPr>
            </w:pPr>
            <w:r w:rsidRPr="00BB51BB">
              <w:rPr>
                <w:sz w:val="20"/>
                <w:szCs w:val="20"/>
              </w:rPr>
              <w:t xml:space="preserve">- СПС </w:t>
            </w:r>
            <w:proofErr w:type="spellStart"/>
            <w:r w:rsidRPr="00BB51BB">
              <w:rPr>
                <w:sz w:val="20"/>
                <w:szCs w:val="20"/>
              </w:rPr>
              <w:t>КонсультантПлюс</w:t>
            </w:r>
            <w:proofErr w:type="spellEnd"/>
            <w:r w:rsidRPr="00BB51BB">
              <w:rPr>
                <w:sz w:val="20"/>
                <w:szCs w:val="20"/>
              </w:rPr>
              <w:t>: Российское законодательство</w:t>
            </w:r>
          </w:p>
          <w:p w14:paraId="109ACC86" w14:textId="77777777" w:rsidR="00BB51BB" w:rsidRPr="00BB51BB" w:rsidRDefault="00BB51BB" w:rsidP="002C1DA8">
            <w:pPr>
              <w:pStyle w:val="afff1"/>
              <w:rPr>
                <w:sz w:val="20"/>
                <w:szCs w:val="20"/>
              </w:rPr>
            </w:pPr>
            <w:r w:rsidRPr="00BB51BB">
              <w:rPr>
                <w:sz w:val="20"/>
                <w:szCs w:val="20"/>
              </w:rPr>
              <w:t>Универсальный правовой информационный банк по российскому законодательству.</w:t>
            </w:r>
          </w:p>
          <w:p w14:paraId="1DA4E98D" w14:textId="77777777" w:rsidR="00BB51BB" w:rsidRPr="00BB51BB" w:rsidRDefault="00BB51BB" w:rsidP="002C1DA8">
            <w:pPr>
              <w:pStyle w:val="afff1"/>
              <w:rPr>
                <w:sz w:val="20"/>
                <w:szCs w:val="20"/>
              </w:rPr>
            </w:pPr>
            <w:r w:rsidRPr="00BB51BB">
              <w:rPr>
                <w:sz w:val="20"/>
                <w:szCs w:val="20"/>
              </w:rPr>
              <w:t>Содержит основополагающие нормативные и иные правовые акты, затрагивающие интересы большинства граждан и организаций, осуществляющих различные виды предпринимательской деятельности: все кодексы РФ; все федеральные конституционные законы РФ; нормативные правовые акты общего значения, в том числе: федеральные законы РФ; нормативные правовые акты Президента РФ, Правительства РФ и федеральных органов исполнительной власти; законы СССР и иные нормативные акты советского периода, представляющие интерес в настоящее время; акты официального разъяснения действующих норм общего значения.</w:t>
            </w:r>
          </w:p>
          <w:p w14:paraId="5AA09AE4" w14:textId="77777777" w:rsidR="00BB51BB" w:rsidRPr="00BB51BB" w:rsidRDefault="00BB51BB" w:rsidP="002C1DA8">
            <w:pPr>
              <w:pStyle w:val="afff1"/>
              <w:rPr>
                <w:sz w:val="20"/>
                <w:szCs w:val="20"/>
              </w:rPr>
            </w:pPr>
            <w:r w:rsidRPr="00BB51BB">
              <w:rPr>
                <w:sz w:val="20"/>
                <w:szCs w:val="20"/>
              </w:rPr>
              <w:t>В ИБ максимально полно представлены:</w:t>
            </w:r>
          </w:p>
          <w:p w14:paraId="5E630068" w14:textId="77777777" w:rsidR="00BB51BB" w:rsidRPr="00BB51BB" w:rsidRDefault="00BB51BB" w:rsidP="002C1DA8">
            <w:pPr>
              <w:pStyle w:val="afff1"/>
              <w:rPr>
                <w:sz w:val="20"/>
                <w:szCs w:val="20"/>
              </w:rPr>
            </w:pPr>
            <w:r w:rsidRPr="00BB51BB">
              <w:rPr>
                <w:sz w:val="20"/>
                <w:szCs w:val="20"/>
              </w:rPr>
              <w:t>- основы конституционного строя,</w:t>
            </w:r>
          </w:p>
          <w:p w14:paraId="17137EFC" w14:textId="77777777" w:rsidR="00BB51BB" w:rsidRPr="00BB51BB" w:rsidRDefault="00BB51BB" w:rsidP="002C1DA8">
            <w:pPr>
              <w:pStyle w:val="afff1"/>
              <w:rPr>
                <w:sz w:val="20"/>
                <w:szCs w:val="20"/>
              </w:rPr>
            </w:pPr>
            <w:r w:rsidRPr="00BB51BB">
              <w:rPr>
                <w:sz w:val="20"/>
                <w:szCs w:val="20"/>
              </w:rPr>
              <w:t>- основы государственного управления,</w:t>
            </w:r>
          </w:p>
          <w:p w14:paraId="61FB3DEC" w14:textId="77777777" w:rsidR="00BB51BB" w:rsidRPr="00BB51BB" w:rsidRDefault="00BB51BB" w:rsidP="002C1DA8">
            <w:pPr>
              <w:pStyle w:val="afff1"/>
              <w:rPr>
                <w:sz w:val="20"/>
                <w:szCs w:val="20"/>
              </w:rPr>
            </w:pPr>
            <w:r w:rsidRPr="00BB51BB">
              <w:rPr>
                <w:sz w:val="20"/>
                <w:szCs w:val="20"/>
              </w:rPr>
              <w:t>- гражданское право,</w:t>
            </w:r>
          </w:p>
          <w:p w14:paraId="7E835F4C" w14:textId="77777777" w:rsidR="00BB51BB" w:rsidRPr="00BB51BB" w:rsidRDefault="00BB51BB" w:rsidP="002C1DA8">
            <w:pPr>
              <w:pStyle w:val="afff1"/>
              <w:rPr>
                <w:sz w:val="20"/>
                <w:szCs w:val="20"/>
              </w:rPr>
            </w:pPr>
            <w:r w:rsidRPr="00BB51BB">
              <w:rPr>
                <w:sz w:val="20"/>
                <w:szCs w:val="20"/>
              </w:rPr>
              <w:t>- семья,</w:t>
            </w:r>
          </w:p>
          <w:p w14:paraId="10EBDB47" w14:textId="77777777" w:rsidR="00BB51BB" w:rsidRPr="00BB51BB" w:rsidRDefault="00BB51BB" w:rsidP="002C1DA8">
            <w:pPr>
              <w:pStyle w:val="afff1"/>
              <w:rPr>
                <w:sz w:val="20"/>
                <w:szCs w:val="20"/>
              </w:rPr>
            </w:pPr>
            <w:r w:rsidRPr="00BB51BB">
              <w:rPr>
                <w:sz w:val="20"/>
                <w:szCs w:val="20"/>
              </w:rPr>
              <w:t>- жилище,</w:t>
            </w:r>
          </w:p>
          <w:p w14:paraId="4347DF3A" w14:textId="77777777" w:rsidR="00BB51BB" w:rsidRPr="00BB51BB" w:rsidRDefault="00BB51BB" w:rsidP="002C1DA8">
            <w:pPr>
              <w:pStyle w:val="afff1"/>
              <w:rPr>
                <w:sz w:val="20"/>
                <w:szCs w:val="20"/>
              </w:rPr>
            </w:pPr>
            <w:r w:rsidRPr="00BB51BB">
              <w:rPr>
                <w:sz w:val="20"/>
                <w:szCs w:val="20"/>
              </w:rPr>
              <w:t>- труд и занятость населения,</w:t>
            </w:r>
          </w:p>
          <w:p w14:paraId="374B82E5" w14:textId="77777777" w:rsidR="00BB51BB" w:rsidRPr="00BB51BB" w:rsidRDefault="00BB51BB" w:rsidP="002C1DA8">
            <w:pPr>
              <w:pStyle w:val="afff1"/>
              <w:rPr>
                <w:sz w:val="20"/>
                <w:szCs w:val="20"/>
              </w:rPr>
            </w:pPr>
            <w:r w:rsidRPr="00BB51BB">
              <w:rPr>
                <w:sz w:val="20"/>
                <w:szCs w:val="20"/>
              </w:rPr>
              <w:t>- социальное обеспечение и социальное страхование,</w:t>
            </w:r>
          </w:p>
          <w:p w14:paraId="66E96853" w14:textId="77777777" w:rsidR="00BB51BB" w:rsidRPr="00BB51BB" w:rsidRDefault="00BB51BB" w:rsidP="002C1DA8">
            <w:pPr>
              <w:pStyle w:val="afff1"/>
              <w:rPr>
                <w:sz w:val="20"/>
                <w:szCs w:val="20"/>
              </w:rPr>
            </w:pPr>
            <w:r w:rsidRPr="00BB51BB">
              <w:rPr>
                <w:sz w:val="20"/>
                <w:szCs w:val="20"/>
              </w:rPr>
              <w:t>- бюджетная система,</w:t>
            </w:r>
          </w:p>
          <w:p w14:paraId="23542FE4" w14:textId="77777777" w:rsidR="00BB51BB" w:rsidRPr="00BB51BB" w:rsidRDefault="00BB51BB" w:rsidP="002C1DA8">
            <w:pPr>
              <w:pStyle w:val="afff1"/>
              <w:rPr>
                <w:sz w:val="20"/>
                <w:szCs w:val="20"/>
              </w:rPr>
            </w:pPr>
            <w:r w:rsidRPr="00BB51BB">
              <w:rPr>
                <w:sz w:val="20"/>
                <w:szCs w:val="20"/>
              </w:rPr>
              <w:t>- налоги и сборы,</w:t>
            </w:r>
          </w:p>
          <w:p w14:paraId="6FBDFB57" w14:textId="77777777" w:rsidR="00BB51BB" w:rsidRPr="00BB51BB" w:rsidRDefault="00BB51BB" w:rsidP="002C1DA8">
            <w:pPr>
              <w:pStyle w:val="afff1"/>
              <w:rPr>
                <w:sz w:val="20"/>
                <w:szCs w:val="20"/>
              </w:rPr>
            </w:pPr>
            <w:r w:rsidRPr="00BB51BB">
              <w:rPr>
                <w:sz w:val="20"/>
                <w:szCs w:val="20"/>
              </w:rPr>
              <w:t>- бухгалтерский учет и финансовая отчетность,</w:t>
            </w:r>
          </w:p>
          <w:p w14:paraId="66603DAD" w14:textId="77777777" w:rsidR="00BB51BB" w:rsidRPr="00BB51BB" w:rsidRDefault="00BB51BB" w:rsidP="002C1DA8">
            <w:pPr>
              <w:pStyle w:val="afff1"/>
              <w:rPr>
                <w:sz w:val="20"/>
                <w:szCs w:val="20"/>
              </w:rPr>
            </w:pPr>
            <w:r w:rsidRPr="00BB51BB">
              <w:rPr>
                <w:sz w:val="20"/>
                <w:szCs w:val="20"/>
              </w:rPr>
              <w:t>- информация и информатизация,</w:t>
            </w:r>
          </w:p>
          <w:p w14:paraId="152B0678" w14:textId="77777777" w:rsidR="00BB51BB" w:rsidRPr="00BB51BB" w:rsidRDefault="00BB51BB" w:rsidP="002C1DA8">
            <w:pPr>
              <w:pStyle w:val="afff1"/>
              <w:rPr>
                <w:sz w:val="20"/>
                <w:szCs w:val="20"/>
              </w:rPr>
            </w:pPr>
            <w:r w:rsidRPr="00BB51BB">
              <w:rPr>
                <w:sz w:val="20"/>
                <w:szCs w:val="20"/>
              </w:rPr>
              <w:t>-  правосудие.</w:t>
            </w:r>
          </w:p>
          <w:p w14:paraId="2EA3DD4C" w14:textId="77777777" w:rsidR="00BB51BB" w:rsidRPr="00BB51BB" w:rsidRDefault="00BB51BB" w:rsidP="002C1DA8">
            <w:pPr>
              <w:pStyle w:val="afff1"/>
              <w:rPr>
                <w:sz w:val="20"/>
                <w:szCs w:val="20"/>
              </w:rPr>
            </w:pPr>
            <w:r w:rsidRPr="00BB51BB">
              <w:rPr>
                <w:sz w:val="20"/>
                <w:szCs w:val="20"/>
              </w:rPr>
              <w:t>Остальные сферы деятельности (в том числе банковская, внешнеэкономическая, рынок ценных бумаг) представлены только основополагающими документами.</w:t>
            </w:r>
          </w:p>
          <w:p w14:paraId="5F6D6CD2" w14:textId="77777777" w:rsidR="00BB51BB" w:rsidRPr="00BB51BB" w:rsidRDefault="00BB51BB" w:rsidP="002C1DA8">
            <w:pPr>
              <w:pStyle w:val="afff1"/>
              <w:rPr>
                <w:sz w:val="20"/>
                <w:szCs w:val="20"/>
              </w:rPr>
            </w:pPr>
            <w:r w:rsidRPr="00BB51BB">
              <w:rPr>
                <w:sz w:val="20"/>
                <w:szCs w:val="20"/>
              </w:rPr>
              <w:t>Консультации в форме "вопрос-ответ" сотрудников госорганов и независимых экспертов по бухгалтерскому учету и налогообложению, кадровым и другим вопросам для организаций, ведущих учет по общему плану счетов.</w:t>
            </w:r>
          </w:p>
          <w:p w14:paraId="03F4A7AF" w14:textId="77777777" w:rsidR="00BB51BB" w:rsidRPr="00BB51BB" w:rsidRDefault="00BB51BB" w:rsidP="002C1DA8">
            <w:pPr>
              <w:pStyle w:val="afff1"/>
              <w:rPr>
                <w:sz w:val="20"/>
                <w:szCs w:val="20"/>
              </w:rPr>
            </w:pPr>
            <w:r w:rsidRPr="00BB51BB">
              <w:rPr>
                <w:sz w:val="20"/>
                <w:szCs w:val="20"/>
              </w:rPr>
              <w:t>Охвачены темы:</w:t>
            </w:r>
          </w:p>
          <w:p w14:paraId="5BD18D8F" w14:textId="77777777" w:rsidR="00BB51BB" w:rsidRPr="00BB51BB" w:rsidRDefault="00BB51BB" w:rsidP="002C1DA8">
            <w:pPr>
              <w:pStyle w:val="afff1"/>
              <w:rPr>
                <w:sz w:val="20"/>
                <w:szCs w:val="20"/>
              </w:rPr>
            </w:pPr>
            <w:r w:rsidRPr="00BB51BB">
              <w:rPr>
                <w:sz w:val="20"/>
                <w:szCs w:val="20"/>
              </w:rPr>
              <w:t>• исчисление и уплата налогов;</w:t>
            </w:r>
          </w:p>
          <w:p w14:paraId="11308E81" w14:textId="77777777" w:rsidR="00BB51BB" w:rsidRPr="00BB51BB" w:rsidRDefault="00BB51BB" w:rsidP="002C1DA8">
            <w:pPr>
              <w:pStyle w:val="afff1"/>
              <w:rPr>
                <w:sz w:val="20"/>
                <w:szCs w:val="20"/>
              </w:rPr>
            </w:pPr>
            <w:r w:rsidRPr="00BB51BB">
              <w:rPr>
                <w:sz w:val="20"/>
                <w:szCs w:val="20"/>
              </w:rPr>
              <w:t>• применение специальных налоговых режимов;</w:t>
            </w:r>
          </w:p>
          <w:p w14:paraId="0ED79F64" w14:textId="77777777" w:rsidR="00BB51BB" w:rsidRPr="00BB51BB" w:rsidRDefault="00BB51BB" w:rsidP="002C1DA8">
            <w:pPr>
              <w:pStyle w:val="afff1"/>
              <w:rPr>
                <w:sz w:val="20"/>
                <w:szCs w:val="20"/>
              </w:rPr>
            </w:pPr>
            <w:r w:rsidRPr="00BB51BB">
              <w:rPr>
                <w:sz w:val="20"/>
                <w:szCs w:val="20"/>
              </w:rPr>
              <w:t>• кадровые вопросы;</w:t>
            </w:r>
          </w:p>
          <w:p w14:paraId="010A7F79" w14:textId="77777777" w:rsidR="00BB51BB" w:rsidRPr="00BB51BB" w:rsidRDefault="00BB51BB" w:rsidP="002C1DA8">
            <w:pPr>
              <w:pStyle w:val="afff1"/>
              <w:rPr>
                <w:sz w:val="20"/>
                <w:szCs w:val="20"/>
              </w:rPr>
            </w:pPr>
            <w:r w:rsidRPr="00BB51BB">
              <w:rPr>
                <w:sz w:val="20"/>
                <w:szCs w:val="20"/>
              </w:rPr>
              <w:lastRenderedPageBreak/>
              <w:t>• применение ККТ;</w:t>
            </w:r>
          </w:p>
          <w:p w14:paraId="0AC8E4A8" w14:textId="77777777" w:rsidR="00BB51BB" w:rsidRPr="00BB51BB" w:rsidRDefault="00BB51BB" w:rsidP="002C1DA8">
            <w:pPr>
              <w:pStyle w:val="afff1"/>
              <w:rPr>
                <w:sz w:val="20"/>
                <w:szCs w:val="20"/>
              </w:rPr>
            </w:pPr>
            <w:r w:rsidRPr="00BB51BB">
              <w:rPr>
                <w:sz w:val="20"/>
                <w:szCs w:val="20"/>
              </w:rPr>
              <w:t>• государственная регистрация;</w:t>
            </w:r>
          </w:p>
          <w:p w14:paraId="57F8AE23" w14:textId="77777777" w:rsidR="00BB51BB" w:rsidRPr="00BB51BB" w:rsidRDefault="00BB51BB" w:rsidP="002C1DA8">
            <w:pPr>
              <w:pStyle w:val="afff1"/>
              <w:rPr>
                <w:sz w:val="20"/>
                <w:szCs w:val="20"/>
              </w:rPr>
            </w:pPr>
            <w:r w:rsidRPr="00BB51BB">
              <w:rPr>
                <w:sz w:val="20"/>
                <w:szCs w:val="20"/>
              </w:rPr>
              <w:t>• лицензирование;</w:t>
            </w:r>
          </w:p>
          <w:p w14:paraId="7A3D6764" w14:textId="77777777" w:rsidR="00BB51BB" w:rsidRPr="00BB51BB" w:rsidRDefault="00BB51BB" w:rsidP="002C1DA8">
            <w:pPr>
              <w:pStyle w:val="afff1"/>
              <w:rPr>
                <w:sz w:val="20"/>
                <w:szCs w:val="20"/>
              </w:rPr>
            </w:pPr>
            <w:r w:rsidRPr="00BB51BB">
              <w:rPr>
                <w:sz w:val="20"/>
                <w:szCs w:val="20"/>
              </w:rPr>
              <w:t>• поставки продукции для государственных и муниципальных нужд;</w:t>
            </w:r>
          </w:p>
          <w:p w14:paraId="20B4546D" w14:textId="77777777" w:rsidR="00BB51BB" w:rsidRPr="00BB51BB" w:rsidRDefault="00BB51BB" w:rsidP="002C1DA8">
            <w:pPr>
              <w:pStyle w:val="afff1"/>
              <w:rPr>
                <w:sz w:val="20"/>
                <w:szCs w:val="20"/>
              </w:rPr>
            </w:pPr>
            <w:r w:rsidRPr="00BB51BB">
              <w:rPr>
                <w:sz w:val="20"/>
                <w:szCs w:val="20"/>
              </w:rPr>
              <w:t>• землепользование для организаций, ведущих учет по общему плану счетов, и индивидуальных предпринимателей.</w:t>
            </w:r>
          </w:p>
          <w:p w14:paraId="41179F0E" w14:textId="77777777" w:rsidR="00BB51BB" w:rsidRPr="00BB51BB" w:rsidRDefault="00BB51BB" w:rsidP="002C1DA8">
            <w:pPr>
              <w:pStyle w:val="afff1"/>
              <w:rPr>
                <w:sz w:val="20"/>
                <w:szCs w:val="20"/>
              </w:rPr>
            </w:pPr>
            <w:r w:rsidRPr="00BB51BB">
              <w:rPr>
                <w:sz w:val="20"/>
                <w:szCs w:val="20"/>
              </w:rPr>
              <w:t>В консультациях представлены позиции ведомств, а также точки зрения независимых экспертов:</w:t>
            </w:r>
          </w:p>
          <w:p w14:paraId="423DC489" w14:textId="77777777" w:rsidR="00BB51BB" w:rsidRPr="00BB51BB" w:rsidRDefault="00BB51BB" w:rsidP="002C1DA8">
            <w:pPr>
              <w:pStyle w:val="afff1"/>
              <w:rPr>
                <w:sz w:val="20"/>
                <w:szCs w:val="20"/>
              </w:rPr>
            </w:pPr>
            <w:r w:rsidRPr="00BB51BB">
              <w:rPr>
                <w:sz w:val="20"/>
                <w:szCs w:val="20"/>
              </w:rPr>
              <w:t xml:space="preserve">• официальные письма профильных ведомств (Минфина России, ФНС России, ФСС РФ, </w:t>
            </w:r>
            <w:proofErr w:type="spellStart"/>
            <w:r w:rsidRPr="00BB51BB">
              <w:rPr>
                <w:sz w:val="20"/>
                <w:szCs w:val="20"/>
              </w:rPr>
              <w:t>Минздравсоцразвития</w:t>
            </w:r>
            <w:proofErr w:type="spellEnd"/>
            <w:r w:rsidRPr="00BB51BB">
              <w:rPr>
                <w:sz w:val="20"/>
                <w:szCs w:val="20"/>
              </w:rPr>
              <w:t xml:space="preserve"> России, </w:t>
            </w:r>
            <w:proofErr w:type="spellStart"/>
            <w:r w:rsidRPr="00BB51BB">
              <w:rPr>
                <w:sz w:val="20"/>
                <w:szCs w:val="20"/>
              </w:rPr>
              <w:t>Роструда</w:t>
            </w:r>
            <w:proofErr w:type="spellEnd"/>
            <w:r w:rsidRPr="00BB51BB">
              <w:rPr>
                <w:sz w:val="20"/>
                <w:szCs w:val="20"/>
              </w:rPr>
              <w:t xml:space="preserve"> и др.), подготовленные в ответ на запросы налогоплательщиков;</w:t>
            </w:r>
          </w:p>
          <w:p w14:paraId="56A99D8D" w14:textId="77777777" w:rsidR="00BB51BB" w:rsidRPr="00BB51BB" w:rsidRDefault="00BB51BB" w:rsidP="002C1DA8">
            <w:pPr>
              <w:pStyle w:val="afff1"/>
              <w:rPr>
                <w:sz w:val="20"/>
                <w:szCs w:val="20"/>
              </w:rPr>
            </w:pPr>
            <w:r w:rsidRPr="00BB51BB">
              <w:rPr>
                <w:sz w:val="20"/>
                <w:szCs w:val="20"/>
              </w:rPr>
              <w:t>• консультации специалистов ведомств, ведущих аудиторских и консалтинговых фирм, а также независимых экспертов;</w:t>
            </w:r>
          </w:p>
          <w:p w14:paraId="440E05A3" w14:textId="77777777" w:rsidR="00BB51BB" w:rsidRPr="00BB51BB" w:rsidRDefault="00BB51BB" w:rsidP="002C1DA8">
            <w:pPr>
              <w:pStyle w:val="afff1"/>
              <w:rPr>
                <w:sz w:val="20"/>
                <w:szCs w:val="20"/>
              </w:rPr>
            </w:pPr>
            <w:r w:rsidRPr="00BB51BB">
              <w:rPr>
                <w:sz w:val="20"/>
                <w:szCs w:val="20"/>
              </w:rPr>
              <w:t xml:space="preserve">• разъяснения экспертов </w:t>
            </w:r>
            <w:proofErr w:type="spellStart"/>
            <w:r w:rsidRPr="00BB51BB">
              <w:rPr>
                <w:sz w:val="20"/>
                <w:szCs w:val="20"/>
              </w:rPr>
              <w:t>КонсультантПлюс</w:t>
            </w:r>
            <w:proofErr w:type="spellEnd"/>
            <w:r w:rsidRPr="00BB51BB">
              <w:rPr>
                <w:sz w:val="20"/>
                <w:szCs w:val="20"/>
              </w:rPr>
              <w:t>.</w:t>
            </w:r>
          </w:p>
          <w:p w14:paraId="68FB08C4" w14:textId="77777777" w:rsidR="00BB51BB" w:rsidRPr="00BB51BB" w:rsidRDefault="00BB51BB" w:rsidP="002C1DA8">
            <w:pPr>
              <w:pStyle w:val="afff1"/>
              <w:rPr>
                <w:sz w:val="20"/>
                <w:szCs w:val="20"/>
              </w:rPr>
            </w:pPr>
            <w:r w:rsidRPr="00BB51BB">
              <w:rPr>
                <w:sz w:val="20"/>
                <w:szCs w:val="20"/>
              </w:rPr>
              <w:t>Представлены документы высших органов судебной власти, материалы по вопросам деятельности судов и правоприменительной практике, охватывающие все виды судопроизводства: арбитражное, гражданское, уголовное, конституционное.</w:t>
            </w:r>
          </w:p>
          <w:p w14:paraId="018C3D25" w14:textId="77777777" w:rsidR="00BB51BB" w:rsidRPr="00BB51BB" w:rsidRDefault="00BB51BB" w:rsidP="002C1DA8">
            <w:pPr>
              <w:pStyle w:val="afff1"/>
              <w:rPr>
                <w:sz w:val="20"/>
                <w:szCs w:val="20"/>
              </w:rPr>
            </w:pPr>
            <w:r w:rsidRPr="00BB51BB">
              <w:rPr>
                <w:sz w:val="20"/>
                <w:szCs w:val="20"/>
              </w:rPr>
              <w:t>Информационный банк включает:</w:t>
            </w:r>
          </w:p>
          <w:p w14:paraId="7C12642B" w14:textId="77777777" w:rsidR="00BB51BB" w:rsidRPr="00BB51BB" w:rsidRDefault="00BB51BB" w:rsidP="002C1DA8">
            <w:pPr>
              <w:pStyle w:val="afff1"/>
              <w:rPr>
                <w:sz w:val="20"/>
                <w:szCs w:val="20"/>
              </w:rPr>
            </w:pPr>
            <w:r w:rsidRPr="00BB51BB">
              <w:rPr>
                <w:sz w:val="20"/>
                <w:szCs w:val="20"/>
              </w:rPr>
              <w:t>• постатейные комментарии к законам и кодексам;</w:t>
            </w:r>
          </w:p>
          <w:p w14:paraId="6899BA82" w14:textId="77777777" w:rsidR="00BB51BB" w:rsidRPr="00BB51BB" w:rsidRDefault="00BB51BB" w:rsidP="002C1DA8">
            <w:pPr>
              <w:pStyle w:val="afff1"/>
              <w:rPr>
                <w:sz w:val="20"/>
                <w:szCs w:val="20"/>
              </w:rPr>
            </w:pPr>
            <w:r w:rsidRPr="00BB51BB">
              <w:rPr>
                <w:sz w:val="20"/>
                <w:szCs w:val="20"/>
              </w:rPr>
              <w:t>• монографии, книги и учебники по актуальным вопросам законодательства;</w:t>
            </w:r>
          </w:p>
          <w:p w14:paraId="6C950064" w14:textId="77777777" w:rsidR="00BB51BB" w:rsidRPr="00BB51BB" w:rsidRDefault="00BB51BB" w:rsidP="002C1DA8">
            <w:pPr>
              <w:pStyle w:val="afff1"/>
              <w:rPr>
                <w:sz w:val="20"/>
                <w:szCs w:val="20"/>
              </w:rPr>
            </w:pPr>
            <w:r w:rsidRPr="00BB51BB">
              <w:rPr>
                <w:sz w:val="20"/>
                <w:szCs w:val="20"/>
              </w:rPr>
              <w:t> </w:t>
            </w:r>
          </w:p>
          <w:p w14:paraId="2B3CDD23" w14:textId="77777777" w:rsidR="00BB51BB" w:rsidRPr="00BB51BB" w:rsidRDefault="00BB51BB" w:rsidP="002C1DA8">
            <w:pPr>
              <w:pStyle w:val="afff1"/>
              <w:rPr>
                <w:sz w:val="20"/>
                <w:szCs w:val="20"/>
              </w:rPr>
            </w:pPr>
            <w:r w:rsidRPr="00BB51BB">
              <w:rPr>
                <w:sz w:val="20"/>
                <w:szCs w:val="20"/>
              </w:rPr>
              <w:t>Многие авторы являются непосредственными разработчиками нормативных актов отечественного законодательства.</w:t>
            </w:r>
          </w:p>
          <w:p w14:paraId="58FC5544" w14:textId="77777777" w:rsidR="00BB51BB" w:rsidRPr="00BB51BB" w:rsidRDefault="00BB51BB" w:rsidP="002C1DA8">
            <w:pPr>
              <w:pStyle w:val="afff1"/>
              <w:rPr>
                <w:sz w:val="20"/>
                <w:szCs w:val="20"/>
              </w:rPr>
            </w:pPr>
            <w:r w:rsidRPr="00BB51BB">
              <w:rPr>
                <w:sz w:val="20"/>
                <w:szCs w:val="20"/>
              </w:rPr>
              <w:t xml:space="preserve">Часть комментариев и статей подготовлена специально для пользователей системы </w:t>
            </w:r>
            <w:proofErr w:type="spellStart"/>
            <w:r w:rsidRPr="00BB51BB">
              <w:rPr>
                <w:sz w:val="20"/>
                <w:szCs w:val="20"/>
              </w:rPr>
              <w:t>КонсультантПлюс</w:t>
            </w:r>
            <w:proofErr w:type="spellEnd"/>
            <w:r w:rsidRPr="00BB51BB">
              <w:rPr>
                <w:sz w:val="20"/>
                <w:szCs w:val="20"/>
              </w:rPr>
              <w:t xml:space="preserve"> и не содержится в других источниках информации.</w:t>
            </w:r>
          </w:p>
          <w:p w14:paraId="635FEB77" w14:textId="77777777" w:rsidR="00BB51BB" w:rsidRPr="00BB51BB" w:rsidRDefault="00BB51BB" w:rsidP="002C1DA8">
            <w:pPr>
              <w:pStyle w:val="afff1"/>
              <w:rPr>
                <w:sz w:val="20"/>
                <w:szCs w:val="20"/>
              </w:rPr>
            </w:pPr>
            <w:r w:rsidRPr="00BB51BB">
              <w:rPr>
                <w:sz w:val="20"/>
                <w:szCs w:val="20"/>
              </w:rPr>
              <w:t>В банк включены книги, выпущенные ведущими издательствами юридической литературы, такими как "Статут", "</w:t>
            </w:r>
            <w:proofErr w:type="spellStart"/>
            <w:r w:rsidRPr="00BB51BB">
              <w:rPr>
                <w:sz w:val="20"/>
                <w:szCs w:val="20"/>
              </w:rPr>
              <w:t>Юрайт</w:t>
            </w:r>
            <w:proofErr w:type="spellEnd"/>
            <w:r w:rsidRPr="00BB51BB">
              <w:rPr>
                <w:sz w:val="20"/>
                <w:szCs w:val="20"/>
              </w:rPr>
              <w:t>", "</w:t>
            </w:r>
            <w:proofErr w:type="spellStart"/>
            <w:r w:rsidRPr="00BB51BB">
              <w:rPr>
                <w:sz w:val="20"/>
                <w:szCs w:val="20"/>
              </w:rPr>
              <w:t>Волтерс</w:t>
            </w:r>
            <w:proofErr w:type="spellEnd"/>
            <w:r w:rsidRPr="00BB51BB">
              <w:rPr>
                <w:sz w:val="20"/>
                <w:szCs w:val="20"/>
              </w:rPr>
              <w:t xml:space="preserve"> </w:t>
            </w:r>
            <w:proofErr w:type="spellStart"/>
            <w:r w:rsidRPr="00BB51BB">
              <w:rPr>
                <w:sz w:val="20"/>
                <w:szCs w:val="20"/>
              </w:rPr>
              <w:t>Клувер</w:t>
            </w:r>
            <w:proofErr w:type="spellEnd"/>
            <w:r w:rsidRPr="00BB51BB">
              <w:rPr>
                <w:sz w:val="20"/>
                <w:szCs w:val="20"/>
              </w:rPr>
              <w:t>", "</w:t>
            </w:r>
            <w:proofErr w:type="spellStart"/>
            <w:r w:rsidRPr="00BB51BB">
              <w:rPr>
                <w:sz w:val="20"/>
                <w:szCs w:val="20"/>
              </w:rPr>
              <w:t>Юстицинформ</w:t>
            </w:r>
            <w:proofErr w:type="spellEnd"/>
            <w:r w:rsidRPr="00BB51BB">
              <w:rPr>
                <w:sz w:val="20"/>
                <w:szCs w:val="20"/>
              </w:rPr>
              <w:t>", "Норма", "Городец" и ряд других, а также материалы юридической прессы.</w:t>
            </w:r>
          </w:p>
          <w:p w14:paraId="71D9254B" w14:textId="77777777" w:rsidR="00BB51BB" w:rsidRPr="00BB51BB" w:rsidRDefault="00BB51BB" w:rsidP="002C1DA8">
            <w:pPr>
              <w:pStyle w:val="afff1"/>
              <w:rPr>
                <w:sz w:val="20"/>
                <w:szCs w:val="20"/>
              </w:rPr>
            </w:pPr>
            <w:r w:rsidRPr="00BB51BB">
              <w:rPr>
                <w:sz w:val="20"/>
                <w:szCs w:val="20"/>
              </w:rPr>
              <w:t xml:space="preserve">статьи из более чем 80 специализированных журналов и газет на актуальные темы законодательства и права; </w:t>
            </w:r>
          </w:p>
          <w:p w14:paraId="3278B21F" w14:textId="77777777" w:rsidR="00BB51BB" w:rsidRPr="00BB51BB" w:rsidRDefault="00BB51BB" w:rsidP="002C1DA8">
            <w:pPr>
              <w:pStyle w:val="afff1"/>
              <w:rPr>
                <w:sz w:val="20"/>
                <w:szCs w:val="20"/>
              </w:rPr>
            </w:pPr>
            <w:r w:rsidRPr="00BB51BB">
              <w:rPr>
                <w:sz w:val="20"/>
                <w:szCs w:val="20"/>
              </w:rPr>
              <w:t xml:space="preserve">консультации в форме "вопрос-ответ" по сложным и спорным юридическим вопросам, которые часто возникают в деятельности юристов, не имеют однозначного или очевидного решения; </w:t>
            </w:r>
          </w:p>
          <w:p w14:paraId="5B561D1C" w14:textId="77777777" w:rsidR="00BB51BB" w:rsidRPr="00BB51BB" w:rsidRDefault="00BB51BB" w:rsidP="002C1DA8">
            <w:pPr>
              <w:pStyle w:val="afff1"/>
              <w:rPr>
                <w:sz w:val="20"/>
                <w:szCs w:val="20"/>
              </w:rPr>
            </w:pPr>
            <w:r w:rsidRPr="00BB51BB">
              <w:rPr>
                <w:sz w:val="20"/>
                <w:szCs w:val="20"/>
              </w:rPr>
              <w:t xml:space="preserve">ответы на повседневные правовые вопросы в материалах электронного журнала "Азбука права". </w:t>
            </w:r>
          </w:p>
          <w:p w14:paraId="11A7B0D0" w14:textId="77777777" w:rsidR="00BB51BB" w:rsidRPr="00BB51BB" w:rsidRDefault="00BB51BB" w:rsidP="002C1DA8">
            <w:pPr>
              <w:pStyle w:val="afff1"/>
              <w:rPr>
                <w:sz w:val="20"/>
                <w:szCs w:val="20"/>
              </w:rPr>
            </w:pPr>
            <w:r w:rsidRPr="00BB51BB">
              <w:rPr>
                <w:sz w:val="20"/>
                <w:szCs w:val="20"/>
              </w:rPr>
              <w:lastRenderedPageBreak/>
              <w:t> </w:t>
            </w:r>
          </w:p>
          <w:p w14:paraId="6936D5C8" w14:textId="77777777" w:rsidR="00BB51BB" w:rsidRPr="00BB51BB" w:rsidRDefault="00BB51BB" w:rsidP="002C1DA8">
            <w:pPr>
              <w:pStyle w:val="afff1"/>
              <w:rPr>
                <w:sz w:val="20"/>
                <w:szCs w:val="20"/>
              </w:rPr>
            </w:pPr>
            <w:r w:rsidRPr="00BB51BB">
              <w:rPr>
                <w:sz w:val="20"/>
                <w:szCs w:val="20"/>
              </w:rPr>
              <w:t>Каждый материал содержит ссылки на все правовые акты, упомянутые автором в тексте.</w:t>
            </w:r>
          </w:p>
          <w:p w14:paraId="77B438AA" w14:textId="77777777" w:rsidR="00BB51BB" w:rsidRPr="00BB51BB" w:rsidRDefault="00BB51BB" w:rsidP="002C1DA8">
            <w:pPr>
              <w:pStyle w:val="afff1"/>
              <w:rPr>
                <w:sz w:val="20"/>
                <w:szCs w:val="20"/>
              </w:rPr>
            </w:pPr>
            <w:r w:rsidRPr="00BB51BB">
              <w:rPr>
                <w:sz w:val="20"/>
                <w:szCs w:val="20"/>
              </w:rPr>
              <w:t> Консультации "Вопросы-ответы для юриста" готовят ведущие специалисты-практики консалтинговых компаний и эксперты компании "</w:t>
            </w:r>
            <w:proofErr w:type="spellStart"/>
            <w:r w:rsidRPr="00BB51BB">
              <w:rPr>
                <w:sz w:val="20"/>
                <w:szCs w:val="20"/>
              </w:rPr>
              <w:t>КонсультантПлюс</w:t>
            </w:r>
            <w:proofErr w:type="spellEnd"/>
            <w:r w:rsidRPr="00BB51BB">
              <w:rPr>
                <w:sz w:val="20"/>
                <w:szCs w:val="20"/>
              </w:rPr>
              <w:t>".</w:t>
            </w:r>
          </w:p>
          <w:p w14:paraId="57EEB7E2" w14:textId="77777777" w:rsidR="00BB51BB" w:rsidRPr="00BB51BB" w:rsidRDefault="00BB51BB" w:rsidP="002C1DA8">
            <w:pPr>
              <w:pStyle w:val="afff1"/>
              <w:rPr>
                <w:sz w:val="20"/>
                <w:szCs w:val="20"/>
              </w:rPr>
            </w:pPr>
            <w:r w:rsidRPr="00BB51BB">
              <w:rPr>
                <w:sz w:val="20"/>
                <w:szCs w:val="20"/>
              </w:rPr>
              <w:t>В каждой консультации помимо четкого лаконичного ответа дается его подробное обоснование со ссылками на нормативные акты и судебную практику.</w:t>
            </w:r>
          </w:p>
          <w:p w14:paraId="7C11491E" w14:textId="77777777" w:rsidR="00BB51BB" w:rsidRPr="00BB51BB" w:rsidRDefault="00BB51BB" w:rsidP="002C1DA8">
            <w:pPr>
              <w:pStyle w:val="afff1"/>
              <w:rPr>
                <w:sz w:val="20"/>
                <w:szCs w:val="20"/>
              </w:rPr>
            </w:pPr>
            <w:r w:rsidRPr="00BB51BB">
              <w:rPr>
                <w:sz w:val="20"/>
                <w:szCs w:val="20"/>
              </w:rPr>
              <w:t> Рекомендации по составлению договоров: особенности условий для каждой стороны, примеры формулировок, возможные риски.</w:t>
            </w:r>
          </w:p>
          <w:p w14:paraId="3E2EF2F1" w14:textId="77777777" w:rsidR="00BB51BB" w:rsidRPr="00BB51BB" w:rsidRDefault="00BB51BB" w:rsidP="002C1DA8">
            <w:pPr>
              <w:pStyle w:val="afff1"/>
              <w:rPr>
                <w:sz w:val="20"/>
                <w:szCs w:val="20"/>
              </w:rPr>
            </w:pPr>
            <w:r w:rsidRPr="00BB51BB">
              <w:rPr>
                <w:sz w:val="20"/>
                <w:szCs w:val="20"/>
              </w:rPr>
              <w:t> Рассмотрены наиболее распространенные договоры:</w:t>
            </w:r>
          </w:p>
          <w:p w14:paraId="2A2AE8E2" w14:textId="77777777" w:rsidR="00BB51BB" w:rsidRPr="00BB51BB" w:rsidRDefault="00BB51BB" w:rsidP="002C1DA8">
            <w:pPr>
              <w:pStyle w:val="afff1"/>
              <w:rPr>
                <w:sz w:val="20"/>
                <w:szCs w:val="20"/>
              </w:rPr>
            </w:pPr>
            <w:r w:rsidRPr="00BB51BB">
              <w:rPr>
                <w:sz w:val="20"/>
                <w:szCs w:val="20"/>
              </w:rPr>
              <w:t xml:space="preserve">поставки; </w:t>
            </w:r>
          </w:p>
          <w:p w14:paraId="4B34FE11" w14:textId="77777777" w:rsidR="00BB51BB" w:rsidRPr="00BB51BB" w:rsidRDefault="00BB51BB" w:rsidP="002C1DA8">
            <w:pPr>
              <w:pStyle w:val="afff1"/>
              <w:rPr>
                <w:sz w:val="20"/>
                <w:szCs w:val="20"/>
              </w:rPr>
            </w:pPr>
            <w:r w:rsidRPr="00BB51BB">
              <w:rPr>
                <w:sz w:val="20"/>
                <w:szCs w:val="20"/>
              </w:rPr>
              <w:t xml:space="preserve">аренды; </w:t>
            </w:r>
          </w:p>
          <w:p w14:paraId="4B03B575" w14:textId="77777777" w:rsidR="00BB51BB" w:rsidRPr="00BB51BB" w:rsidRDefault="00BB51BB" w:rsidP="002C1DA8">
            <w:pPr>
              <w:pStyle w:val="afff1"/>
              <w:rPr>
                <w:sz w:val="20"/>
                <w:szCs w:val="20"/>
              </w:rPr>
            </w:pPr>
            <w:r w:rsidRPr="00BB51BB">
              <w:rPr>
                <w:sz w:val="20"/>
                <w:szCs w:val="20"/>
              </w:rPr>
              <w:t xml:space="preserve">аренды транспортных средств; </w:t>
            </w:r>
          </w:p>
          <w:p w14:paraId="685516D4" w14:textId="77777777" w:rsidR="00BB51BB" w:rsidRPr="00BB51BB" w:rsidRDefault="00BB51BB" w:rsidP="002C1DA8">
            <w:pPr>
              <w:pStyle w:val="afff1"/>
              <w:rPr>
                <w:sz w:val="20"/>
                <w:szCs w:val="20"/>
              </w:rPr>
            </w:pPr>
            <w:r w:rsidRPr="00BB51BB">
              <w:rPr>
                <w:sz w:val="20"/>
                <w:szCs w:val="20"/>
              </w:rPr>
              <w:t xml:space="preserve">аренды зданий и сооружений; </w:t>
            </w:r>
          </w:p>
          <w:p w14:paraId="2359AE3D" w14:textId="77777777" w:rsidR="00BB51BB" w:rsidRPr="00BB51BB" w:rsidRDefault="00BB51BB" w:rsidP="002C1DA8">
            <w:pPr>
              <w:pStyle w:val="afff1"/>
              <w:rPr>
                <w:sz w:val="20"/>
                <w:szCs w:val="20"/>
              </w:rPr>
            </w:pPr>
            <w:r w:rsidRPr="00BB51BB">
              <w:rPr>
                <w:sz w:val="20"/>
                <w:szCs w:val="20"/>
              </w:rPr>
              <w:t xml:space="preserve">подряда; </w:t>
            </w:r>
          </w:p>
          <w:p w14:paraId="427E313A" w14:textId="77777777" w:rsidR="00BB51BB" w:rsidRPr="00BB51BB" w:rsidRDefault="00BB51BB" w:rsidP="002C1DA8">
            <w:pPr>
              <w:pStyle w:val="afff1"/>
              <w:rPr>
                <w:sz w:val="20"/>
                <w:szCs w:val="20"/>
              </w:rPr>
            </w:pPr>
            <w:r w:rsidRPr="00BB51BB">
              <w:rPr>
                <w:sz w:val="20"/>
                <w:szCs w:val="20"/>
              </w:rPr>
              <w:t xml:space="preserve">возмездного оказания услуг; </w:t>
            </w:r>
          </w:p>
          <w:p w14:paraId="7E335A74" w14:textId="77777777" w:rsidR="00BB51BB" w:rsidRPr="00BB51BB" w:rsidRDefault="00BB51BB" w:rsidP="002C1DA8">
            <w:pPr>
              <w:pStyle w:val="afff1"/>
              <w:rPr>
                <w:sz w:val="20"/>
                <w:szCs w:val="20"/>
              </w:rPr>
            </w:pPr>
            <w:r w:rsidRPr="00BB51BB">
              <w:rPr>
                <w:sz w:val="20"/>
                <w:szCs w:val="20"/>
              </w:rPr>
              <w:t xml:space="preserve">поручения; комиссии; </w:t>
            </w:r>
          </w:p>
          <w:p w14:paraId="132212EC" w14:textId="77777777" w:rsidR="00BB51BB" w:rsidRPr="00BB51BB" w:rsidRDefault="00BB51BB" w:rsidP="002C1DA8">
            <w:pPr>
              <w:pStyle w:val="afff1"/>
              <w:rPr>
                <w:sz w:val="20"/>
                <w:szCs w:val="20"/>
              </w:rPr>
            </w:pPr>
            <w:r w:rsidRPr="00BB51BB">
              <w:rPr>
                <w:sz w:val="20"/>
                <w:szCs w:val="20"/>
              </w:rPr>
              <w:t xml:space="preserve">государственный и муниципальный контракт; </w:t>
            </w:r>
          </w:p>
          <w:p w14:paraId="1D3CA81A" w14:textId="77777777" w:rsidR="00BB51BB" w:rsidRPr="00BB51BB" w:rsidRDefault="00BB51BB" w:rsidP="002C1DA8">
            <w:pPr>
              <w:pStyle w:val="afff1"/>
              <w:rPr>
                <w:sz w:val="20"/>
                <w:szCs w:val="20"/>
              </w:rPr>
            </w:pPr>
            <w:r w:rsidRPr="00BB51BB">
              <w:rPr>
                <w:sz w:val="20"/>
                <w:szCs w:val="20"/>
              </w:rPr>
              <w:t xml:space="preserve">агентирования; </w:t>
            </w:r>
          </w:p>
          <w:p w14:paraId="3B09A20C" w14:textId="77777777" w:rsidR="00BB51BB" w:rsidRPr="00BB51BB" w:rsidRDefault="00BB51BB" w:rsidP="002C1DA8">
            <w:pPr>
              <w:pStyle w:val="afff1"/>
              <w:rPr>
                <w:sz w:val="20"/>
                <w:szCs w:val="20"/>
              </w:rPr>
            </w:pPr>
            <w:r w:rsidRPr="00BB51BB">
              <w:rPr>
                <w:sz w:val="20"/>
                <w:szCs w:val="20"/>
              </w:rPr>
              <w:t xml:space="preserve">денежного займа; </w:t>
            </w:r>
          </w:p>
          <w:p w14:paraId="7B9A6D77" w14:textId="77777777" w:rsidR="00BB51BB" w:rsidRPr="00BB51BB" w:rsidRDefault="00BB51BB" w:rsidP="002C1DA8">
            <w:pPr>
              <w:pStyle w:val="afff1"/>
              <w:rPr>
                <w:sz w:val="20"/>
                <w:szCs w:val="20"/>
              </w:rPr>
            </w:pPr>
            <w:r w:rsidRPr="00BB51BB">
              <w:rPr>
                <w:sz w:val="20"/>
                <w:szCs w:val="20"/>
              </w:rPr>
              <w:t xml:space="preserve">хранения. </w:t>
            </w:r>
          </w:p>
          <w:p w14:paraId="6E665687" w14:textId="77777777" w:rsidR="00BB51BB" w:rsidRPr="00BB51BB" w:rsidRDefault="00BB51BB" w:rsidP="002C1DA8">
            <w:pPr>
              <w:pStyle w:val="afff1"/>
              <w:rPr>
                <w:sz w:val="20"/>
                <w:szCs w:val="20"/>
              </w:rPr>
            </w:pPr>
            <w:r w:rsidRPr="00BB51BB">
              <w:rPr>
                <w:sz w:val="20"/>
                <w:szCs w:val="20"/>
              </w:rPr>
              <w:t>Анализ судебной практики по актуальным и сложным вопросам применения части второй Гражданского кодекса РФ.</w:t>
            </w:r>
          </w:p>
          <w:p w14:paraId="67127340" w14:textId="77777777" w:rsidR="00BB51BB" w:rsidRPr="00BB51BB" w:rsidRDefault="00BB51BB" w:rsidP="002C1DA8">
            <w:pPr>
              <w:pStyle w:val="afff1"/>
              <w:rPr>
                <w:sz w:val="20"/>
                <w:szCs w:val="20"/>
              </w:rPr>
            </w:pPr>
            <w:r w:rsidRPr="00BB51BB">
              <w:rPr>
                <w:sz w:val="20"/>
                <w:szCs w:val="20"/>
              </w:rPr>
              <w:t>Представлены позиции судов и выводы из судебной практики.</w:t>
            </w:r>
          </w:p>
          <w:p w14:paraId="49DC41FB" w14:textId="77777777" w:rsidR="00BB51BB" w:rsidRPr="00BB51BB" w:rsidRDefault="00BB51BB" w:rsidP="002C1DA8">
            <w:pPr>
              <w:pStyle w:val="afff1"/>
              <w:rPr>
                <w:sz w:val="20"/>
                <w:szCs w:val="20"/>
              </w:rPr>
            </w:pPr>
            <w:r w:rsidRPr="00BB51BB">
              <w:rPr>
                <w:sz w:val="20"/>
                <w:szCs w:val="20"/>
              </w:rPr>
              <w:t>Содержит информацию о наиболее востребованных гражданско-правовых договорах:</w:t>
            </w:r>
          </w:p>
          <w:p w14:paraId="21DC0AF5" w14:textId="77777777" w:rsidR="00BB51BB" w:rsidRPr="00BB51BB" w:rsidRDefault="00BB51BB" w:rsidP="002C1DA8">
            <w:pPr>
              <w:pStyle w:val="afff1"/>
              <w:rPr>
                <w:sz w:val="20"/>
                <w:szCs w:val="20"/>
              </w:rPr>
            </w:pPr>
            <w:r w:rsidRPr="00BB51BB">
              <w:rPr>
                <w:sz w:val="20"/>
                <w:szCs w:val="20"/>
              </w:rPr>
              <w:t>• купли-продажи;</w:t>
            </w:r>
          </w:p>
          <w:p w14:paraId="119D2B81" w14:textId="77777777" w:rsidR="00BB51BB" w:rsidRPr="00BB51BB" w:rsidRDefault="00BB51BB" w:rsidP="002C1DA8">
            <w:pPr>
              <w:pStyle w:val="afff1"/>
              <w:rPr>
                <w:sz w:val="20"/>
                <w:szCs w:val="20"/>
              </w:rPr>
            </w:pPr>
            <w:r w:rsidRPr="00BB51BB">
              <w:rPr>
                <w:sz w:val="20"/>
                <w:szCs w:val="20"/>
              </w:rPr>
              <w:t>• поставки;</w:t>
            </w:r>
          </w:p>
          <w:p w14:paraId="559AA6D0" w14:textId="77777777" w:rsidR="00BB51BB" w:rsidRPr="00BB51BB" w:rsidRDefault="00BB51BB" w:rsidP="002C1DA8">
            <w:pPr>
              <w:pStyle w:val="afff1"/>
              <w:rPr>
                <w:sz w:val="20"/>
                <w:szCs w:val="20"/>
              </w:rPr>
            </w:pPr>
            <w:r w:rsidRPr="00BB51BB">
              <w:rPr>
                <w:sz w:val="20"/>
                <w:szCs w:val="20"/>
              </w:rPr>
              <w:t>• аренды;</w:t>
            </w:r>
          </w:p>
          <w:p w14:paraId="28FE672F" w14:textId="77777777" w:rsidR="00BB51BB" w:rsidRPr="00BB51BB" w:rsidRDefault="00BB51BB" w:rsidP="002C1DA8">
            <w:pPr>
              <w:pStyle w:val="afff1"/>
              <w:rPr>
                <w:sz w:val="20"/>
                <w:szCs w:val="20"/>
              </w:rPr>
            </w:pPr>
            <w:r w:rsidRPr="00BB51BB">
              <w:rPr>
                <w:sz w:val="20"/>
                <w:szCs w:val="20"/>
              </w:rPr>
              <w:t>• подряда;</w:t>
            </w:r>
          </w:p>
          <w:p w14:paraId="42C945F3" w14:textId="77777777" w:rsidR="00BB51BB" w:rsidRPr="00BB51BB" w:rsidRDefault="00BB51BB" w:rsidP="002C1DA8">
            <w:pPr>
              <w:pStyle w:val="afff1"/>
              <w:rPr>
                <w:sz w:val="20"/>
                <w:szCs w:val="20"/>
              </w:rPr>
            </w:pPr>
            <w:r w:rsidRPr="00BB51BB">
              <w:rPr>
                <w:sz w:val="20"/>
                <w:szCs w:val="20"/>
              </w:rPr>
              <w:t>• возмездного оказания услуг;</w:t>
            </w:r>
          </w:p>
          <w:p w14:paraId="3E8D46E1" w14:textId="77777777" w:rsidR="00BB51BB" w:rsidRPr="00BB51BB" w:rsidRDefault="00BB51BB" w:rsidP="002C1DA8">
            <w:pPr>
              <w:pStyle w:val="afff1"/>
              <w:rPr>
                <w:sz w:val="20"/>
                <w:szCs w:val="20"/>
              </w:rPr>
            </w:pPr>
            <w:r w:rsidRPr="00BB51BB">
              <w:rPr>
                <w:sz w:val="20"/>
                <w:szCs w:val="20"/>
              </w:rPr>
              <w:t>• кредита</w:t>
            </w:r>
          </w:p>
          <w:p w14:paraId="4CE50A24" w14:textId="77777777" w:rsidR="00BB51BB" w:rsidRPr="00BB51BB" w:rsidRDefault="00BB51BB" w:rsidP="002C1DA8">
            <w:pPr>
              <w:pStyle w:val="afff1"/>
              <w:rPr>
                <w:sz w:val="20"/>
                <w:szCs w:val="20"/>
              </w:rPr>
            </w:pPr>
            <w:r w:rsidRPr="00BB51BB">
              <w:rPr>
                <w:sz w:val="20"/>
                <w:szCs w:val="20"/>
              </w:rPr>
              <w:t>и других.</w:t>
            </w:r>
          </w:p>
          <w:p w14:paraId="09C2F035" w14:textId="77777777" w:rsidR="00BB51BB" w:rsidRPr="00BB51BB" w:rsidRDefault="00BB51BB" w:rsidP="002C1DA8">
            <w:pPr>
              <w:pStyle w:val="afff1"/>
              <w:rPr>
                <w:sz w:val="20"/>
                <w:szCs w:val="20"/>
              </w:rPr>
            </w:pPr>
            <w:r w:rsidRPr="00BB51BB">
              <w:rPr>
                <w:sz w:val="20"/>
                <w:szCs w:val="20"/>
              </w:rPr>
              <w:t>Анализ судебной практики по спорам, возникающим при увольнении работников по различным основаниям.</w:t>
            </w:r>
          </w:p>
          <w:p w14:paraId="1685CEAA" w14:textId="77777777" w:rsidR="00BB51BB" w:rsidRPr="00BB51BB" w:rsidRDefault="00BB51BB" w:rsidP="002C1DA8">
            <w:pPr>
              <w:pStyle w:val="afff1"/>
              <w:rPr>
                <w:sz w:val="20"/>
                <w:szCs w:val="20"/>
              </w:rPr>
            </w:pPr>
            <w:r w:rsidRPr="00BB51BB">
              <w:rPr>
                <w:sz w:val="20"/>
                <w:szCs w:val="20"/>
              </w:rPr>
              <w:t>Приведены позиции судов разных регионов, точки зрения экспертов в области трудового права.</w:t>
            </w:r>
          </w:p>
          <w:p w14:paraId="26560615" w14:textId="77777777" w:rsidR="00BB51BB" w:rsidRPr="00BB51BB" w:rsidRDefault="00BB51BB" w:rsidP="002C1DA8">
            <w:pPr>
              <w:pStyle w:val="afff1"/>
              <w:rPr>
                <w:sz w:val="20"/>
                <w:szCs w:val="20"/>
              </w:rPr>
            </w:pPr>
            <w:r w:rsidRPr="00BB51BB">
              <w:rPr>
                <w:sz w:val="20"/>
                <w:szCs w:val="20"/>
              </w:rPr>
              <w:t>Рассмотрены спорные ситуации при увольнении работников по различным основаниям:</w:t>
            </w:r>
          </w:p>
          <w:p w14:paraId="4D34218E" w14:textId="77777777" w:rsidR="00BB51BB" w:rsidRPr="00BB51BB" w:rsidRDefault="00BB51BB" w:rsidP="002C1DA8">
            <w:pPr>
              <w:pStyle w:val="afff1"/>
              <w:rPr>
                <w:sz w:val="20"/>
                <w:szCs w:val="20"/>
              </w:rPr>
            </w:pPr>
            <w:r w:rsidRPr="00BB51BB">
              <w:rPr>
                <w:sz w:val="20"/>
                <w:szCs w:val="20"/>
              </w:rPr>
              <w:t>• в связи с сокращением численности или штата;</w:t>
            </w:r>
          </w:p>
          <w:p w14:paraId="63F81AD4" w14:textId="77777777" w:rsidR="00BB51BB" w:rsidRPr="00BB51BB" w:rsidRDefault="00BB51BB" w:rsidP="002C1DA8">
            <w:pPr>
              <w:pStyle w:val="afff1"/>
              <w:rPr>
                <w:sz w:val="20"/>
                <w:szCs w:val="20"/>
              </w:rPr>
            </w:pPr>
            <w:r w:rsidRPr="00BB51BB">
              <w:rPr>
                <w:sz w:val="20"/>
                <w:szCs w:val="20"/>
              </w:rPr>
              <w:t>• в связи с появлением на работе в состоянии алкогольного, наркотического или иного токсического опьянения;</w:t>
            </w:r>
          </w:p>
          <w:p w14:paraId="402A137A" w14:textId="77777777" w:rsidR="00BB51BB" w:rsidRPr="00BB51BB" w:rsidRDefault="00BB51BB" w:rsidP="002C1DA8">
            <w:pPr>
              <w:pStyle w:val="afff1"/>
              <w:rPr>
                <w:sz w:val="20"/>
                <w:szCs w:val="20"/>
              </w:rPr>
            </w:pPr>
            <w:r w:rsidRPr="00BB51BB">
              <w:rPr>
                <w:sz w:val="20"/>
                <w:szCs w:val="20"/>
              </w:rPr>
              <w:t>• за прогул;</w:t>
            </w:r>
          </w:p>
          <w:p w14:paraId="293A0EB5" w14:textId="77777777" w:rsidR="00BB51BB" w:rsidRPr="00BB51BB" w:rsidRDefault="00BB51BB" w:rsidP="002C1DA8">
            <w:pPr>
              <w:pStyle w:val="afff1"/>
              <w:rPr>
                <w:sz w:val="20"/>
                <w:szCs w:val="20"/>
              </w:rPr>
            </w:pPr>
            <w:r w:rsidRPr="00BB51BB">
              <w:rPr>
                <w:sz w:val="20"/>
                <w:szCs w:val="20"/>
              </w:rPr>
              <w:t>• по результатам испытания;</w:t>
            </w:r>
          </w:p>
          <w:p w14:paraId="3352F1FF" w14:textId="77777777" w:rsidR="00BB51BB" w:rsidRPr="00BB51BB" w:rsidRDefault="00BB51BB" w:rsidP="002C1DA8">
            <w:pPr>
              <w:pStyle w:val="afff1"/>
              <w:rPr>
                <w:sz w:val="20"/>
                <w:szCs w:val="20"/>
              </w:rPr>
            </w:pPr>
            <w:r w:rsidRPr="00BB51BB">
              <w:rPr>
                <w:sz w:val="20"/>
                <w:szCs w:val="20"/>
              </w:rPr>
              <w:lastRenderedPageBreak/>
              <w:t>• в связи с неоднократным неисполнением работником трудовых обязанностей</w:t>
            </w:r>
          </w:p>
          <w:p w14:paraId="101A9EFA" w14:textId="77777777" w:rsidR="00BB51BB" w:rsidRPr="00BB51BB" w:rsidRDefault="00BB51BB" w:rsidP="002C1DA8">
            <w:pPr>
              <w:pStyle w:val="afff1"/>
              <w:rPr>
                <w:sz w:val="20"/>
                <w:szCs w:val="20"/>
              </w:rPr>
            </w:pPr>
            <w:r w:rsidRPr="00BB51BB">
              <w:rPr>
                <w:sz w:val="20"/>
                <w:szCs w:val="20"/>
              </w:rPr>
              <w:t>и другие.</w:t>
            </w:r>
          </w:p>
          <w:p w14:paraId="6851A067" w14:textId="77777777" w:rsidR="00BB51BB" w:rsidRPr="00BB51BB" w:rsidRDefault="00BB51BB" w:rsidP="002C1DA8">
            <w:pPr>
              <w:pStyle w:val="afff1"/>
              <w:rPr>
                <w:sz w:val="20"/>
                <w:szCs w:val="20"/>
              </w:rPr>
            </w:pPr>
            <w:r w:rsidRPr="00BB51BB">
              <w:t> </w:t>
            </w:r>
            <w:r w:rsidRPr="00BB51BB">
              <w:rPr>
                <w:sz w:val="20"/>
                <w:szCs w:val="20"/>
              </w:rPr>
              <w:t>Пошаговые рекомендации о процедурах проведения закупок по правилам Федерального закона N 44-ФЗ.</w:t>
            </w:r>
          </w:p>
          <w:p w14:paraId="1E83897B" w14:textId="77777777" w:rsidR="00BB51BB" w:rsidRPr="00BB51BB" w:rsidRDefault="00BB51BB" w:rsidP="002C1DA8">
            <w:pPr>
              <w:pStyle w:val="afff1"/>
              <w:rPr>
                <w:sz w:val="20"/>
                <w:szCs w:val="20"/>
              </w:rPr>
            </w:pPr>
            <w:r w:rsidRPr="00BB51BB">
              <w:rPr>
                <w:sz w:val="20"/>
                <w:szCs w:val="20"/>
              </w:rPr>
              <w:t>Разъяснения по всем этапам, образцы документов, практические примеры и другая полезная информация по вопросам закупок.</w:t>
            </w:r>
          </w:p>
          <w:p w14:paraId="373DE30A" w14:textId="77777777" w:rsidR="00BB51BB" w:rsidRPr="00BB51BB" w:rsidRDefault="00BB51BB" w:rsidP="002C1DA8">
            <w:pPr>
              <w:pStyle w:val="afff1"/>
              <w:rPr>
                <w:sz w:val="20"/>
                <w:szCs w:val="20"/>
              </w:rPr>
            </w:pPr>
            <w:r w:rsidRPr="00BB51BB">
              <w:rPr>
                <w:sz w:val="20"/>
                <w:szCs w:val="20"/>
              </w:rPr>
              <w:t> Рассмотрены темы:</w:t>
            </w:r>
          </w:p>
          <w:p w14:paraId="5C3BC8AE" w14:textId="77777777" w:rsidR="00BB51BB" w:rsidRPr="00BB51BB" w:rsidRDefault="00BB51BB" w:rsidP="002C1DA8">
            <w:pPr>
              <w:pStyle w:val="afff1"/>
              <w:rPr>
                <w:sz w:val="20"/>
                <w:szCs w:val="20"/>
              </w:rPr>
            </w:pPr>
            <w:r w:rsidRPr="00BB51BB">
              <w:rPr>
                <w:sz w:val="20"/>
                <w:szCs w:val="20"/>
              </w:rPr>
              <w:t xml:space="preserve">проведение электронного аукциона; </w:t>
            </w:r>
          </w:p>
          <w:p w14:paraId="7C8E9113" w14:textId="54A91345" w:rsidR="00BB51BB" w:rsidRPr="00BB51BB" w:rsidRDefault="00BB51BB" w:rsidP="002C1DA8">
            <w:pPr>
              <w:pStyle w:val="afff1"/>
              <w:rPr>
                <w:sz w:val="20"/>
                <w:szCs w:val="20"/>
              </w:rPr>
            </w:pPr>
            <w:r w:rsidRPr="00BB51BB">
              <w:rPr>
                <w:sz w:val="20"/>
                <w:szCs w:val="20"/>
              </w:rPr>
              <w:t xml:space="preserve">проведение </w:t>
            </w:r>
            <w:r w:rsidR="00CD2A24">
              <w:rPr>
                <w:sz w:val="20"/>
                <w:szCs w:val="20"/>
              </w:rPr>
              <w:t>запроса котировок</w:t>
            </w:r>
            <w:r w:rsidRPr="00BB51BB">
              <w:rPr>
                <w:sz w:val="20"/>
                <w:szCs w:val="20"/>
              </w:rPr>
              <w:t xml:space="preserve">; </w:t>
            </w:r>
          </w:p>
          <w:p w14:paraId="04608C41" w14:textId="77777777" w:rsidR="00BB51BB" w:rsidRPr="00BB51BB" w:rsidRDefault="00BB51BB" w:rsidP="002C1DA8">
            <w:pPr>
              <w:pStyle w:val="afff1"/>
              <w:rPr>
                <w:sz w:val="20"/>
                <w:szCs w:val="20"/>
              </w:rPr>
            </w:pPr>
            <w:r w:rsidRPr="00BB51BB">
              <w:rPr>
                <w:sz w:val="20"/>
                <w:szCs w:val="20"/>
              </w:rPr>
              <w:t xml:space="preserve">проведение запроса котировок; </w:t>
            </w:r>
          </w:p>
          <w:p w14:paraId="06F140F4" w14:textId="77777777" w:rsidR="00BB51BB" w:rsidRPr="00BB51BB" w:rsidRDefault="00BB51BB" w:rsidP="002C1DA8">
            <w:pPr>
              <w:pStyle w:val="afff1"/>
              <w:rPr>
                <w:sz w:val="20"/>
                <w:szCs w:val="20"/>
              </w:rPr>
            </w:pPr>
            <w:r w:rsidRPr="00BB51BB">
              <w:rPr>
                <w:sz w:val="20"/>
                <w:szCs w:val="20"/>
              </w:rPr>
              <w:t xml:space="preserve">закупка у единственного поставщика (подрядчика, исполнителя); </w:t>
            </w:r>
          </w:p>
          <w:p w14:paraId="705591FA" w14:textId="77777777" w:rsidR="00BB51BB" w:rsidRPr="00BB51BB" w:rsidRDefault="00BB51BB" w:rsidP="002C1DA8">
            <w:pPr>
              <w:pStyle w:val="afff1"/>
              <w:rPr>
                <w:sz w:val="20"/>
                <w:szCs w:val="20"/>
              </w:rPr>
            </w:pPr>
            <w:r w:rsidRPr="00BB51BB">
              <w:rPr>
                <w:sz w:val="20"/>
                <w:szCs w:val="20"/>
              </w:rPr>
              <w:t xml:space="preserve">подготовка </w:t>
            </w:r>
            <w:proofErr w:type="spellStart"/>
            <w:r w:rsidRPr="00BB51BB">
              <w:rPr>
                <w:sz w:val="20"/>
                <w:szCs w:val="20"/>
              </w:rPr>
              <w:t>техзадания</w:t>
            </w:r>
            <w:proofErr w:type="spellEnd"/>
            <w:r w:rsidRPr="00BB51BB">
              <w:rPr>
                <w:sz w:val="20"/>
                <w:szCs w:val="20"/>
              </w:rPr>
              <w:t xml:space="preserve">; </w:t>
            </w:r>
          </w:p>
          <w:p w14:paraId="1DCE0CA6" w14:textId="77777777" w:rsidR="00BB51BB" w:rsidRPr="00BB51BB" w:rsidRDefault="00BB51BB" w:rsidP="002C1DA8">
            <w:pPr>
              <w:pStyle w:val="afff1"/>
              <w:rPr>
                <w:sz w:val="20"/>
                <w:szCs w:val="20"/>
              </w:rPr>
            </w:pPr>
            <w:r w:rsidRPr="00BB51BB">
              <w:rPr>
                <w:sz w:val="20"/>
                <w:szCs w:val="20"/>
              </w:rPr>
              <w:t xml:space="preserve">формирование и обоснование начальной (максимальной) цены контракта; </w:t>
            </w:r>
          </w:p>
          <w:p w14:paraId="04C7F448" w14:textId="77777777" w:rsidR="00BB51BB" w:rsidRPr="00BB51BB" w:rsidRDefault="00BB51BB" w:rsidP="002C1DA8">
            <w:pPr>
              <w:pStyle w:val="afff1"/>
              <w:rPr>
                <w:sz w:val="20"/>
                <w:szCs w:val="20"/>
              </w:rPr>
            </w:pPr>
            <w:r w:rsidRPr="00BB51BB">
              <w:rPr>
                <w:sz w:val="20"/>
                <w:szCs w:val="20"/>
              </w:rPr>
              <w:t>и другие.</w:t>
            </w:r>
          </w:p>
          <w:p w14:paraId="05F31593" w14:textId="77777777" w:rsidR="00BB51BB" w:rsidRPr="00BB51BB" w:rsidRDefault="00BB51BB" w:rsidP="002C1DA8">
            <w:pPr>
              <w:pStyle w:val="afff1"/>
              <w:rPr>
                <w:sz w:val="20"/>
                <w:szCs w:val="20"/>
              </w:rPr>
            </w:pPr>
            <w:r w:rsidRPr="00BB51BB">
              <w:rPr>
                <w:sz w:val="20"/>
                <w:szCs w:val="20"/>
              </w:rPr>
              <w:t>Анализ практики госорганов и судов по решению спорных вопросов в сфере закупок (законы N 44-ФЗ и N 223-ФЗ).</w:t>
            </w:r>
          </w:p>
          <w:p w14:paraId="598F4A58" w14:textId="77777777" w:rsidR="00BB51BB" w:rsidRPr="00BB51BB" w:rsidRDefault="00BB51BB" w:rsidP="002C1DA8">
            <w:pPr>
              <w:pStyle w:val="afff1"/>
              <w:rPr>
                <w:sz w:val="20"/>
                <w:szCs w:val="20"/>
              </w:rPr>
            </w:pPr>
            <w:r w:rsidRPr="00BB51BB">
              <w:rPr>
                <w:sz w:val="20"/>
                <w:szCs w:val="20"/>
              </w:rPr>
              <w:t>По каждому спорному вопросу - подборка позиций арбитражных судов и госорганов (ФАС России, Минэкономразвития России).</w:t>
            </w:r>
          </w:p>
          <w:p w14:paraId="6923F6AC" w14:textId="77777777" w:rsidR="00BB51BB" w:rsidRPr="00BB51BB" w:rsidRDefault="00BB51BB" w:rsidP="002C1DA8">
            <w:pPr>
              <w:pStyle w:val="afff1"/>
              <w:rPr>
                <w:sz w:val="20"/>
                <w:szCs w:val="20"/>
              </w:rPr>
            </w:pPr>
            <w:r w:rsidRPr="00BB51BB">
              <w:rPr>
                <w:sz w:val="20"/>
                <w:szCs w:val="20"/>
              </w:rPr>
              <w:t>В частности, рассмотрены спорные вопросы по таким темам, как:</w:t>
            </w:r>
          </w:p>
          <w:p w14:paraId="23BB031F" w14:textId="77777777" w:rsidR="00BB51BB" w:rsidRPr="00BB51BB" w:rsidRDefault="00BB51BB" w:rsidP="002C1DA8">
            <w:pPr>
              <w:pStyle w:val="afff1"/>
              <w:rPr>
                <w:sz w:val="20"/>
                <w:szCs w:val="20"/>
              </w:rPr>
            </w:pPr>
            <w:r w:rsidRPr="00BB51BB">
              <w:rPr>
                <w:sz w:val="20"/>
                <w:szCs w:val="20"/>
              </w:rPr>
              <w:t>• объединение товаров, работ, услуг в одном лоте;</w:t>
            </w:r>
          </w:p>
          <w:p w14:paraId="58737F8C" w14:textId="77777777" w:rsidR="00BB51BB" w:rsidRPr="00BB51BB" w:rsidRDefault="00BB51BB" w:rsidP="002C1DA8">
            <w:pPr>
              <w:pStyle w:val="afff1"/>
              <w:rPr>
                <w:sz w:val="20"/>
                <w:szCs w:val="20"/>
              </w:rPr>
            </w:pPr>
            <w:r w:rsidRPr="00BB51BB">
              <w:rPr>
                <w:sz w:val="20"/>
                <w:szCs w:val="20"/>
              </w:rPr>
              <w:t>• включение третейской оговорки в проект контракта;</w:t>
            </w:r>
          </w:p>
          <w:p w14:paraId="61F0FC0B" w14:textId="77777777" w:rsidR="00BB51BB" w:rsidRPr="00BB51BB" w:rsidRDefault="00BB51BB" w:rsidP="002C1DA8">
            <w:pPr>
              <w:pStyle w:val="afff1"/>
              <w:rPr>
                <w:sz w:val="20"/>
                <w:szCs w:val="20"/>
              </w:rPr>
            </w:pPr>
            <w:r w:rsidRPr="00BB51BB">
              <w:rPr>
                <w:sz w:val="20"/>
                <w:szCs w:val="20"/>
              </w:rPr>
              <w:t>• указание конкретных характеристик товара, работ, услуг;</w:t>
            </w:r>
          </w:p>
          <w:p w14:paraId="75021832" w14:textId="77777777" w:rsidR="00BB51BB" w:rsidRPr="00BB51BB" w:rsidRDefault="00BB51BB" w:rsidP="002C1DA8">
            <w:pPr>
              <w:pStyle w:val="afff1"/>
              <w:rPr>
                <w:sz w:val="20"/>
                <w:szCs w:val="20"/>
              </w:rPr>
            </w:pPr>
            <w:r w:rsidRPr="00BB51BB">
              <w:rPr>
                <w:sz w:val="20"/>
                <w:szCs w:val="20"/>
              </w:rPr>
              <w:t>• выявление недостоверных сведений в заявке.</w:t>
            </w:r>
          </w:p>
        </w:tc>
      </w:tr>
      <w:tr w:rsidR="00BB51BB" w:rsidRPr="00BB51BB" w14:paraId="3D11E5B7" w14:textId="77777777" w:rsidTr="002C1DA8">
        <w:trPr>
          <w:trHeight w:val="399"/>
        </w:trPr>
        <w:tc>
          <w:tcPr>
            <w:tcW w:w="513" w:type="dxa"/>
            <w:tcBorders>
              <w:top w:val="nil"/>
              <w:left w:val="single" w:sz="4" w:space="0" w:color="auto"/>
              <w:bottom w:val="single" w:sz="4" w:space="0" w:color="auto"/>
              <w:right w:val="single" w:sz="4" w:space="0" w:color="auto"/>
            </w:tcBorders>
            <w:vAlign w:val="center"/>
          </w:tcPr>
          <w:p w14:paraId="4D3915EE" w14:textId="77777777" w:rsidR="00BB51BB" w:rsidRPr="00BB51BB" w:rsidRDefault="00BB51BB" w:rsidP="002C1DA8">
            <w:pPr>
              <w:contextualSpacing/>
              <w:rPr>
                <w:rFonts w:ascii="Times New Roman" w:hAnsi="Times New Roman"/>
                <w:sz w:val="20"/>
                <w:szCs w:val="20"/>
              </w:rPr>
            </w:pPr>
            <w:r w:rsidRPr="00BB51BB">
              <w:rPr>
                <w:rFonts w:ascii="Times New Roman" w:hAnsi="Times New Roman"/>
                <w:sz w:val="20"/>
                <w:szCs w:val="20"/>
              </w:rPr>
              <w:lastRenderedPageBreak/>
              <w:t>2</w:t>
            </w:r>
          </w:p>
        </w:tc>
        <w:tc>
          <w:tcPr>
            <w:tcW w:w="3264" w:type="dxa"/>
            <w:tcBorders>
              <w:top w:val="nil"/>
              <w:left w:val="nil"/>
              <w:bottom w:val="single" w:sz="4" w:space="0" w:color="auto"/>
              <w:right w:val="single" w:sz="4" w:space="0" w:color="auto"/>
            </w:tcBorders>
            <w:vAlign w:val="center"/>
          </w:tcPr>
          <w:p w14:paraId="220B382F" w14:textId="77777777" w:rsidR="00BB51BB" w:rsidRPr="00BB51BB" w:rsidRDefault="00BB51BB" w:rsidP="002C1DA8">
            <w:pPr>
              <w:contextualSpacing/>
              <w:rPr>
                <w:rFonts w:ascii="Times New Roman" w:hAnsi="Times New Roman"/>
                <w:sz w:val="20"/>
                <w:szCs w:val="20"/>
              </w:rPr>
            </w:pPr>
            <w:r w:rsidRPr="00BB51BB">
              <w:rPr>
                <w:rFonts w:ascii="Times New Roman" w:hAnsi="Times New Roman"/>
                <w:sz w:val="20"/>
                <w:szCs w:val="20"/>
              </w:rPr>
              <w:t xml:space="preserve">СПС </w:t>
            </w:r>
            <w:proofErr w:type="spellStart"/>
            <w:r w:rsidRPr="00BB51BB">
              <w:rPr>
                <w:rFonts w:ascii="Times New Roman" w:hAnsi="Times New Roman"/>
                <w:sz w:val="20"/>
                <w:szCs w:val="20"/>
              </w:rPr>
              <w:t>КонсультантПлюс</w:t>
            </w:r>
            <w:proofErr w:type="spellEnd"/>
            <w:r w:rsidRPr="00BB51BB">
              <w:rPr>
                <w:rFonts w:ascii="Times New Roman" w:hAnsi="Times New Roman"/>
                <w:sz w:val="20"/>
                <w:szCs w:val="20"/>
              </w:rPr>
              <w:t>: Новгородский выпуск (Сетевая версия)</w:t>
            </w:r>
          </w:p>
        </w:tc>
        <w:tc>
          <w:tcPr>
            <w:tcW w:w="844" w:type="dxa"/>
            <w:vMerge/>
            <w:tcBorders>
              <w:left w:val="nil"/>
              <w:right w:val="single" w:sz="4" w:space="0" w:color="auto"/>
            </w:tcBorders>
          </w:tcPr>
          <w:p w14:paraId="23772C0E" w14:textId="77777777" w:rsidR="00BB51BB" w:rsidRPr="00BB51BB" w:rsidRDefault="00BB51BB" w:rsidP="002C1DA8">
            <w:pPr>
              <w:contextualSpacing/>
              <w:rPr>
                <w:rFonts w:ascii="Times New Roman" w:hAnsi="Times New Roman"/>
                <w:sz w:val="20"/>
                <w:szCs w:val="20"/>
              </w:rPr>
            </w:pPr>
          </w:p>
        </w:tc>
        <w:tc>
          <w:tcPr>
            <w:tcW w:w="1192" w:type="dxa"/>
            <w:vMerge/>
            <w:tcBorders>
              <w:left w:val="single" w:sz="4" w:space="0" w:color="auto"/>
              <w:right w:val="single" w:sz="4" w:space="0" w:color="auto"/>
            </w:tcBorders>
            <w:vAlign w:val="center"/>
          </w:tcPr>
          <w:p w14:paraId="2DE1EBC8" w14:textId="77777777" w:rsidR="00BB51BB" w:rsidRPr="00BB51BB" w:rsidRDefault="00BB51BB" w:rsidP="002C1DA8">
            <w:pPr>
              <w:contextualSpacing/>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F1F1133" w14:textId="77777777" w:rsidR="00BB51BB" w:rsidRPr="00BB51BB" w:rsidRDefault="00BB51BB" w:rsidP="002C1DA8">
            <w:pPr>
              <w:contextualSpacing/>
              <w:rPr>
                <w:rFonts w:ascii="Times New Roman" w:hAnsi="Times New Roman"/>
                <w:sz w:val="20"/>
                <w:szCs w:val="20"/>
              </w:rPr>
            </w:pPr>
            <w:r w:rsidRPr="00BB51BB">
              <w:rPr>
                <w:rFonts w:ascii="Times New Roman" w:hAnsi="Times New Roman"/>
                <w:sz w:val="20"/>
                <w:szCs w:val="20"/>
              </w:rPr>
              <w:t>50</w:t>
            </w:r>
          </w:p>
        </w:tc>
        <w:tc>
          <w:tcPr>
            <w:tcW w:w="3969" w:type="dxa"/>
            <w:tcBorders>
              <w:top w:val="single" w:sz="4" w:space="0" w:color="auto"/>
              <w:left w:val="single" w:sz="4" w:space="0" w:color="auto"/>
              <w:bottom w:val="single" w:sz="4" w:space="0" w:color="auto"/>
              <w:right w:val="single" w:sz="4" w:space="0" w:color="auto"/>
            </w:tcBorders>
          </w:tcPr>
          <w:p w14:paraId="75E3BE8C" w14:textId="77777777" w:rsidR="00BB51BB" w:rsidRPr="00BB51BB" w:rsidRDefault="00BB51BB" w:rsidP="002C1DA8">
            <w:pPr>
              <w:contextualSpacing/>
              <w:rPr>
                <w:rFonts w:ascii="Times New Roman" w:hAnsi="Times New Roman"/>
                <w:sz w:val="20"/>
                <w:szCs w:val="20"/>
              </w:rPr>
            </w:pPr>
            <w:r w:rsidRPr="00BB51BB">
              <w:rPr>
                <w:rFonts w:ascii="Times New Roman" w:hAnsi="Times New Roman"/>
                <w:sz w:val="20"/>
                <w:szCs w:val="20"/>
              </w:rPr>
              <w:t>Содержит информационный банк по законодательству Великого Новгорода и Новгородской области</w:t>
            </w:r>
          </w:p>
        </w:tc>
      </w:tr>
      <w:tr w:rsidR="00BB51BB" w:rsidRPr="00BB51BB" w14:paraId="0421E5C8" w14:textId="77777777" w:rsidTr="002C1DA8">
        <w:trPr>
          <w:trHeight w:val="417"/>
        </w:trPr>
        <w:tc>
          <w:tcPr>
            <w:tcW w:w="513" w:type="dxa"/>
            <w:tcBorders>
              <w:top w:val="nil"/>
              <w:left w:val="single" w:sz="4" w:space="0" w:color="auto"/>
              <w:bottom w:val="single" w:sz="4" w:space="0" w:color="auto"/>
              <w:right w:val="single" w:sz="4" w:space="0" w:color="auto"/>
            </w:tcBorders>
            <w:vAlign w:val="center"/>
          </w:tcPr>
          <w:p w14:paraId="72A663D6" w14:textId="77777777" w:rsidR="00BB51BB" w:rsidRPr="00BB51BB" w:rsidRDefault="00BB51BB" w:rsidP="002C1DA8">
            <w:pPr>
              <w:contextualSpacing/>
              <w:rPr>
                <w:rFonts w:ascii="Times New Roman" w:hAnsi="Times New Roman"/>
                <w:sz w:val="20"/>
                <w:szCs w:val="20"/>
              </w:rPr>
            </w:pPr>
            <w:r w:rsidRPr="00BB51BB">
              <w:rPr>
                <w:rFonts w:ascii="Times New Roman" w:hAnsi="Times New Roman"/>
                <w:sz w:val="20"/>
                <w:szCs w:val="20"/>
              </w:rPr>
              <w:t>3</w:t>
            </w:r>
          </w:p>
        </w:tc>
        <w:tc>
          <w:tcPr>
            <w:tcW w:w="3264" w:type="dxa"/>
            <w:tcBorders>
              <w:top w:val="nil"/>
              <w:left w:val="nil"/>
              <w:bottom w:val="single" w:sz="4" w:space="0" w:color="auto"/>
              <w:right w:val="single" w:sz="4" w:space="0" w:color="auto"/>
            </w:tcBorders>
            <w:vAlign w:val="center"/>
          </w:tcPr>
          <w:p w14:paraId="7450F815" w14:textId="77777777" w:rsidR="00BB51BB" w:rsidRPr="00BB51BB" w:rsidRDefault="00BB51BB" w:rsidP="002C1DA8">
            <w:pPr>
              <w:contextualSpacing/>
              <w:rPr>
                <w:rFonts w:ascii="Times New Roman" w:hAnsi="Times New Roman"/>
                <w:sz w:val="20"/>
                <w:szCs w:val="20"/>
              </w:rPr>
            </w:pPr>
            <w:r w:rsidRPr="00BB51BB">
              <w:rPr>
                <w:rFonts w:ascii="Times New Roman" w:hAnsi="Times New Roman"/>
                <w:sz w:val="20"/>
                <w:szCs w:val="20"/>
              </w:rPr>
              <w:t xml:space="preserve">СПС </w:t>
            </w:r>
            <w:proofErr w:type="spellStart"/>
            <w:r w:rsidRPr="00BB51BB">
              <w:rPr>
                <w:rFonts w:ascii="Times New Roman" w:hAnsi="Times New Roman"/>
                <w:sz w:val="20"/>
                <w:szCs w:val="20"/>
              </w:rPr>
              <w:t>КонсультантПлюс</w:t>
            </w:r>
            <w:proofErr w:type="spellEnd"/>
            <w:r w:rsidRPr="00BB51BB">
              <w:rPr>
                <w:rFonts w:ascii="Times New Roman" w:hAnsi="Times New Roman"/>
                <w:sz w:val="20"/>
                <w:szCs w:val="20"/>
              </w:rPr>
              <w:t>: Регионы (Сетевая однопользовательская версия)</w:t>
            </w:r>
          </w:p>
        </w:tc>
        <w:tc>
          <w:tcPr>
            <w:tcW w:w="844" w:type="dxa"/>
            <w:vMerge/>
            <w:tcBorders>
              <w:left w:val="nil"/>
              <w:right w:val="single" w:sz="4" w:space="0" w:color="auto"/>
            </w:tcBorders>
          </w:tcPr>
          <w:p w14:paraId="614A3AD5" w14:textId="77777777" w:rsidR="00BB51BB" w:rsidRPr="00BB51BB" w:rsidRDefault="00BB51BB" w:rsidP="002C1DA8">
            <w:pPr>
              <w:contextualSpacing/>
              <w:rPr>
                <w:rFonts w:ascii="Times New Roman" w:hAnsi="Times New Roman"/>
                <w:sz w:val="20"/>
                <w:szCs w:val="20"/>
              </w:rPr>
            </w:pPr>
          </w:p>
        </w:tc>
        <w:tc>
          <w:tcPr>
            <w:tcW w:w="1192" w:type="dxa"/>
            <w:vMerge/>
            <w:tcBorders>
              <w:left w:val="single" w:sz="4" w:space="0" w:color="auto"/>
              <w:right w:val="single" w:sz="4" w:space="0" w:color="auto"/>
            </w:tcBorders>
            <w:vAlign w:val="center"/>
          </w:tcPr>
          <w:p w14:paraId="77BFEB4C" w14:textId="77777777" w:rsidR="00BB51BB" w:rsidRPr="00BB51BB" w:rsidRDefault="00BB51BB" w:rsidP="002C1DA8">
            <w:pPr>
              <w:contextualSpacing/>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8B2AE5C" w14:textId="77777777" w:rsidR="00BB51BB" w:rsidRPr="00BB51BB" w:rsidRDefault="00BB51BB" w:rsidP="002C1DA8">
            <w:pPr>
              <w:contextualSpacing/>
              <w:rPr>
                <w:rFonts w:ascii="Times New Roman" w:hAnsi="Times New Roman"/>
                <w:sz w:val="20"/>
                <w:szCs w:val="20"/>
              </w:rPr>
            </w:pPr>
            <w:r w:rsidRPr="00BB51BB">
              <w:rPr>
                <w:rFonts w:ascii="Times New Roman" w:hAnsi="Times New Roman"/>
                <w:sz w:val="20"/>
                <w:szCs w:val="20"/>
              </w:rPr>
              <w:t>02</w:t>
            </w:r>
          </w:p>
        </w:tc>
        <w:tc>
          <w:tcPr>
            <w:tcW w:w="3969" w:type="dxa"/>
            <w:tcBorders>
              <w:top w:val="single" w:sz="4" w:space="0" w:color="auto"/>
              <w:left w:val="single" w:sz="4" w:space="0" w:color="auto"/>
              <w:bottom w:val="single" w:sz="4" w:space="0" w:color="auto"/>
              <w:right w:val="single" w:sz="4" w:space="0" w:color="auto"/>
            </w:tcBorders>
          </w:tcPr>
          <w:p w14:paraId="19D7BAB1" w14:textId="77777777" w:rsidR="00BB51BB" w:rsidRPr="00BB51BB" w:rsidRDefault="00BB51BB" w:rsidP="002C1DA8">
            <w:pPr>
              <w:contextualSpacing/>
              <w:rPr>
                <w:rFonts w:ascii="Times New Roman" w:hAnsi="Times New Roman"/>
                <w:sz w:val="20"/>
                <w:szCs w:val="20"/>
              </w:rPr>
            </w:pPr>
            <w:r w:rsidRPr="00BB51BB">
              <w:rPr>
                <w:rFonts w:ascii="Times New Roman" w:hAnsi="Times New Roman"/>
                <w:sz w:val="20"/>
                <w:szCs w:val="20"/>
              </w:rPr>
              <w:t>Содержит информационный банк по законодательству 5 регионов Российской Федерации.</w:t>
            </w:r>
          </w:p>
        </w:tc>
      </w:tr>
      <w:tr w:rsidR="00BB51BB" w:rsidRPr="00BB51BB" w14:paraId="23824221" w14:textId="77777777" w:rsidTr="002C1DA8">
        <w:trPr>
          <w:trHeight w:val="473"/>
        </w:trPr>
        <w:tc>
          <w:tcPr>
            <w:tcW w:w="513" w:type="dxa"/>
            <w:tcBorders>
              <w:top w:val="nil"/>
              <w:left w:val="single" w:sz="4" w:space="0" w:color="auto"/>
              <w:bottom w:val="single" w:sz="4" w:space="0" w:color="auto"/>
              <w:right w:val="single" w:sz="4" w:space="0" w:color="auto"/>
            </w:tcBorders>
            <w:vAlign w:val="center"/>
          </w:tcPr>
          <w:p w14:paraId="2378D617" w14:textId="77777777" w:rsidR="00BB51BB" w:rsidRPr="00BB51BB" w:rsidRDefault="00BB51BB" w:rsidP="002C1DA8">
            <w:pPr>
              <w:contextualSpacing/>
              <w:rPr>
                <w:rFonts w:ascii="Times New Roman" w:hAnsi="Times New Roman"/>
                <w:sz w:val="20"/>
                <w:szCs w:val="20"/>
              </w:rPr>
            </w:pPr>
            <w:r w:rsidRPr="00BB51BB">
              <w:rPr>
                <w:rFonts w:ascii="Times New Roman" w:hAnsi="Times New Roman"/>
                <w:sz w:val="20"/>
                <w:szCs w:val="20"/>
              </w:rPr>
              <w:t>4</w:t>
            </w:r>
          </w:p>
        </w:tc>
        <w:tc>
          <w:tcPr>
            <w:tcW w:w="3264" w:type="dxa"/>
            <w:tcBorders>
              <w:top w:val="nil"/>
              <w:left w:val="nil"/>
              <w:bottom w:val="single" w:sz="4" w:space="0" w:color="auto"/>
              <w:right w:val="single" w:sz="4" w:space="0" w:color="auto"/>
            </w:tcBorders>
            <w:vAlign w:val="center"/>
          </w:tcPr>
          <w:p w14:paraId="6DB9FF2D" w14:textId="77777777" w:rsidR="00BB51BB" w:rsidRPr="00BB51BB" w:rsidRDefault="00BB51BB" w:rsidP="002C1DA8">
            <w:pPr>
              <w:contextualSpacing/>
              <w:rPr>
                <w:rFonts w:ascii="Times New Roman" w:hAnsi="Times New Roman"/>
                <w:sz w:val="20"/>
                <w:szCs w:val="20"/>
              </w:rPr>
            </w:pPr>
            <w:r w:rsidRPr="00BB51BB">
              <w:rPr>
                <w:rFonts w:ascii="Times New Roman" w:hAnsi="Times New Roman"/>
                <w:sz w:val="20"/>
                <w:szCs w:val="20"/>
              </w:rPr>
              <w:t xml:space="preserve">СС </w:t>
            </w:r>
            <w:proofErr w:type="spellStart"/>
            <w:r w:rsidRPr="00BB51BB">
              <w:rPr>
                <w:rFonts w:ascii="Times New Roman" w:hAnsi="Times New Roman"/>
                <w:sz w:val="20"/>
                <w:szCs w:val="20"/>
              </w:rPr>
              <w:t>КонсультантБухгалтер</w:t>
            </w:r>
            <w:proofErr w:type="spellEnd"/>
            <w:r w:rsidRPr="00BB51BB">
              <w:rPr>
                <w:rFonts w:ascii="Times New Roman" w:hAnsi="Times New Roman"/>
                <w:sz w:val="20"/>
                <w:szCs w:val="20"/>
              </w:rPr>
              <w:t>: Корреспонденция счетов (Сетевая однопользовательская версия)</w:t>
            </w:r>
          </w:p>
        </w:tc>
        <w:tc>
          <w:tcPr>
            <w:tcW w:w="844" w:type="dxa"/>
            <w:vMerge/>
            <w:tcBorders>
              <w:left w:val="nil"/>
              <w:bottom w:val="single" w:sz="4" w:space="0" w:color="auto"/>
              <w:right w:val="single" w:sz="4" w:space="0" w:color="auto"/>
            </w:tcBorders>
          </w:tcPr>
          <w:p w14:paraId="137F64DA" w14:textId="77777777" w:rsidR="00BB51BB" w:rsidRPr="00BB51BB" w:rsidRDefault="00BB51BB" w:rsidP="002C1DA8">
            <w:pPr>
              <w:contextualSpacing/>
              <w:rPr>
                <w:rFonts w:ascii="Times New Roman" w:hAnsi="Times New Roman"/>
                <w:sz w:val="20"/>
                <w:szCs w:val="20"/>
              </w:rPr>
            </w:pPr>
          </w:p>
        </w:tc>
        <w:tc>
          <w:tcPr>
            <w:tcW w:w="1192" w:type="dxa"/>
            <w:vMerge/>
            <w:tcBorders>
              <w:left w:val="single" w:sz="4" w:space="0" w:color="auto"/>
              <w:bottom w:val="single" w:sz="4" w:space="0" w:color="auto"/>
              <w:right w:val="single" w:sz="4" w:space="0" w:color="auto"/>
            </w:tcBorders>
            <w:vAlign w:val="center"/>
          </w:tcPr>
          <w:p w14:paraId="194CAA48" w14:textId="77777777" w:rsidR="00BB51BB" w:rsidRPr="00BB51BB" w:rsidRDefault="00BB51BB" w:rsidP="002C1DA8">
            <w:pPr>
              <w:contextualSpacing/>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D2D50A4" w14:textId="77777777" w:rsidR="00BB51BB" w:rsidRPr="00BB51BB" w:rsidRDefault="00BB51BB" w:rsidP="002C1DA8">
            <w:pPr>
              <w:contextualSpacing/>
              <w:rPr>
                <w:rFonts w:ascii="Times New Roman" w:hAnsi="Times New Roman"/>
                <w:sz w:val="20"/>
                <w:szCs w:val="20"/>
              </w:rPr>
            </w:pPr>
            <w:r w:rsidRPr="00BB51BB">
              <w:rPr>
                <w:rFonts w:ascii="Times New Roman" w:hAnsi="Times New Roman"/>
                <w:sz w:val="20"/>
                <w:szCs w:val="20"/>
              </w:rPr>
              <w:t>02</w:t>
            </w:r>
          </w:p>
        </w:tc>
        <w:tc>
          <w:tcPr>
            <w:tcW w:w="3969" w:type="dxa"/>
            <w:tcBorders>
              <w:top w:val="single" w:sz="4" w:space="0" w:color="auto"/>
              <w:left w:val="single" w:sz="4" w:space="0" w:color="auto"/>
              <w:bottom w:val="single" w:sz="4" w:space="0" w:color="auto"/>
              <w:right w:val="single" w:sz="4" w:space="0" w:color="auto"/>
            </w:tcBorders>
          </w:tcPr>
          <w:p w14:paraId="3E7B7E2B" w14:textId="77777777" w:rsidR="00BB51BB" w:rsidRPr="00BB51BB" w:rsidRDefault="00BB51BB" w:rsidP="002C1DA8">
            <w:pPr>
              <w:rPr>
                <w:rFonts w:ascii="Times New Roman" w:hAnsi="Times New Roman"/>
                <w:sz w:val="20"/>
                <w:szCs w:val="20"/>
              </w:rPr>
            </w:pPr>
            <w:r w:rsidRPr="00BB51BB">
              <w:rPr>
                <w:rFonts w:ascii="Times New Roman" w:hAnsi="Times New Roman"/>
                <w:sz w:val="20"/>
                <w:szCs w:val="20"/>
              </w:rPr>
              <w:t>Содержит разъяснения по бухгалтерскому учету и налогообложению конкретных финансово-хозяйственных операций.</w:t>
            </w:r>
          </w:p>
          <w:p w14:paraId="22A40240" w14:textId="77777777" w:rsidR="00BB51BB" w:rsidRPr="00BB51BB" w:rsidRDefault="00BB51BB" w:rsidP="002C1DA8">
            <w:pPr>
              <w:rPr>
                <w:rFonts w:ascii="Times New Roman" w:hAnsi="Times New Roman"/>
                <w:sz w:val="20"/>
                <w:szCs w:val="20"/>
              </w:rPr>
            </w:pPr>
            <w:r w:rsidRPr="00BB51BB">
              <w:rPr>
                <w:rFonts w:ascii="Times New Roman" w:hAnsi="Times New Roman"/>
                <w:sz w:val="20"/>
                <w:szCs w:val="20"/>
              </w:rPr>
              <w:t>Каждая схема включает описание финансово-хозяйственной ситуации, подробное нормативное обоснование предлагаемого варианта решения бухгалтерской проблемы, разъяснения налоговых последствий, возникающих в рассматриваемой ситуации, таблицу записей по счетам бухгалтерского учета (таблицу проводок).</w:t>
            </w:r>
          </w:p>
          <w:p w14:paraId="08F727CC" w14:textId="77777777" w:rsidR="00BB51BB" w:rsidRPr="00BB51BB" w:rsidRDefault="00BB51BB" w:rsidP="002C1DA8">
            <w:pPr>
              <w:rPr>
                <w:rFonts w:ascii="Times New Roman" w:hAnsi="Times New Roman"/>
                <w:sz w:val="20"/>
                <w:szCs w:val="20"/>
              </w:rPr>
            </w:pPr>
            <w:r w:rsidRPr="00BB51BB">
              <w:rPr>
                <w:rFonts w:ascii="Times New Roman" w:hAnsi="Times New Roman"/>
                <w:sz w:val="20"/>
                <w:szCs w:val="20"/>
              </w:rPr>
              <w:t xml:space="preserve">В таблице проводок указываются корреспондирующие счета и </w:t>
            </w:r>
            <w:r w:rsidRPr="00BB51BB">
              <w:rPr>
                <w:rFonts w:ascii="Times New Roman" w:hAnsi="Times New Roman"/>
                <w:sz w:val="20"/>
                <w:szCs w:val="20"/>
              </w:rPr>
              <w:lastRenderedPageBreak/>
              <w:t>соответствующие первичные документы, на основании которых произведены записи.</w:t>
            </w:r>
          </w:p>
          <w:p w14:paraId="0CBE68B9" w14:textId="77777777" w:rsidR="00BB51BB" w:rsidRPr="00BB51BB" w:rsidRDefault="00BB51BB" w:rsidP="002C1DA8">
            <w:pPr>
              <w:rPr>
                <w:rFonts w:ascii="Times New Roman" w:hAnsi="Times New Roman"/>
                <w:sz w:val="20"/>
                <w:szCs w:val="20"/>
              </w:rPr>
            </w:pPr>
            <w:r w:rsidRPr="00BB51BB">
              <w:rPr>
                <w:rFonts w:ascii="Times New Roman" w:hAnsi="Times New Roman"/>
                <w:sz w:val="20"/>
                <w:szCs w:val="20"/>
              </w:rPr>
              <w:t>В каждой таблице для примера приведены условные денежные суммы.</w:t>
            </w:r>
          </w:p>
          <w:p w14:paraId="7FC429BD" w14:textId="77777777" w:rsidR="00BB51BB" w:rsidRPr="00BB51BB" w:rsidRDefault="00BB51BB" w:rsidP="002C1DA8">
            <w:pPr>
              <w:rPr>
                <w:rFonts w:ascii="Times New Roman" w:hAnsi="Times New Roman"/>
                <w:sz w:val="20"/>
                <w:szCs w:val="20"/>
              </w:rPr>
            </w:pPr>
            <w:r w:rsidRPr="00BB51BB">
              <w:rPr>
                <w:rFonts w:ascii="Times New Roman" w:hAnsi="Times New Roman"/>
                <w:sz w:val="20"/>
                <w:szCs w:val="20"/>
              </w:rPr>
              <w:t>В схемах также показывается взаимосвязь бухгалтерской и налоговой прибыли по правилам, установленным Положением по бухгалтерскому учету "Учет расчетов по налогу на прибыль" (ПБУ 18/02).</w:t>
            </w:r>
          </w:p>
        </w:tc>
      </w:tr>
    </w:tbl>
    <w:p w14:paraId="6AEB3D12" w14:textId="77777777" w:rsidR="00BB51BB" w:rsidRPr="00BB51BB" w:rsidRDefault="00BB51BB" w:rsidP="00810480">
      <w:pPr>
        <w:tabs>
          <w:tab w:val="left" w:pos="709"/>
        </w:tabs>
        <w:spacing w:before="120" w:after="0" w:line="240" w:lineRule="auto"/>
        <w:jc w:val="both"/>
        <w:rPr>
          <w:rFonts w:ascii="Times New Roman" w:hAnsi="Times New Roman"/>
          <w:sz w:val="24"/>
        </w:rPr>
      </w:pPr>
    </w:p>
    <w:p w14:paraId="572FB93D" w14:textId="77777777" w:rsidR="00BB51BB" w:rsidRPr="00BB51BB" w:rsidRDefault="00BB51BB" w:rsidP="00810480">
      <w:pPr>
        <w:tabs>
          <w:tab w:val="left" w:pos="709"/>
        </w:tabs>
        <w:spacing w:before="120" w:after="0" w:line="240" w:lineRule="auto"/>
        <w:jc w:val="both"/>
        <w:rPr>
          <w:rFonts w:ascii="Times New Roman" w:hAnsi="Times New Roman"/>
          <w:sz w:val="24"/>
        </w:rPr>
      </w:pPr>
    </w:p>
    <w:p w14:paraId="5CE23D6A" w14:textId="77777777" w:rsidR="00BB51BB" w:rsidRPr="00BB51BB" w:rsidRDefault="00BB51BB" w:rsidP="00810480">
      <w:pPr>
        <w:tabs>
          <w:tab w:val="left" w:pos="709"/>
        </w:tabs>
        <w:spacing w:before="120" w:after="0" w:line="240" w:lineRule="auto"/>
        <w:jc w:val="both"/>
        <w:rPr>
          <w:rFonts w:ascii="Times New Roman" w:hAnsi="Times New Roman"/>
          <w:sz w:val="24"/>
        </w:rPr>
      </w:pPr>
    </w:p>
    <w:p w14:paraId="6E5AE6B1" w14:textId="77777777" w:rsidR="00BB51BB" w:rsidRDefault="00BB51BB" w:rsidP="00810480">
      <w:pPr>
        <w:tabs>
          <w:tab w:val="left" w:pos="709"/>
        </w:tabs>
        <w:spacing w:before="120" w:after="0" w:line="240" w:lineRule="auto"/>
        <w:jc w:val="both"/>
        <w:rPr>
          <w:rFonts w:ascii="Times New Roman" w:hAnsi="Times New Roman"/>
          <w:sz w:val="24"/>
        </w:rPr>
      </w:pPr>
    </w:p>
    <w:p w14:paraId="305116AD" w14:textId="77777777" w:rsidR="00BB51BB" w:rsidRDefault="00BB51BB" w:rsidP="00810480">
      <w:pPr>
        <w:tabs>
          <w:tab w:val="left" w:pos="709"/>
        </w:tabs>
        <w:spacing w:before="120" w:after="0" w:line="240" w:lineRule="auto"/>
        <w:jc w:val="both"/>
        <w:rPr>
          <w:rFonts w:ascii="Times New Roman" w:hAnsi="Times New Roman"/>
          <w:sz w:val="24"/>
        </w:rPr>
      </w:pPr>
    </w:p>
    <w:p w14:paraId="31DFC6C9" w14:textId="77777777" w:rsidR="00BB51BB" w:rsidRDefault="00BB51BB" w:rsidP="00810480">
      <w:pPr>
        <w:tabs>
          <w:tab w:val="left" w:pos="709"/>
        </w:tabs>
        <w:spacing w:before="120" w:after="0" w:line="240" w:lineRule="auto"/>
        <w:jc w:val="both"/>
        <w:rPr>
          <w:rFonts w:ascii="Times New Roman" w:hAnsi="Times New Roman"/>
          <w:sz w:val="24"/>
        </w:rPr>
      </w:pPr>
    </w:p>
    <w:p w14:paraId="70D9E1FC" w14:textId="77777777" w:rsidR="00BB51BB" w:rsidRDefault="00BB51BB" w:rsidP="00810480">
      <w:pPr>
        <w:tabs>
          <w:tab w:val="left" w:pos="709"/>
        </w:tabs>
        <w:spacing w:before="120" w:after="0" w:line="240" w:lineRule="auto"/>
        <w:jc w:val="both"/>
        <w:rPr>
          <w:rFonts w:ascii="Times New Roman" w:hAnsi="Times New Roman"/>
          <w:sz w:val="24"/>
        </w:rPr>
      </w:pPr>
    </w:p>
    <w:p w14:paraId="71BF7FFF" w14:textId="77777777" w:rsidR="00BB51BB" w:rsidRDefault="00BB51BB" w:rsidP="00810480">
      <w:pPr>
        <w:tabs>
          <w:tab w:val="left" w:pos="709"/>
        </w:tabs>
        <w:spacing w:before="120" w:after="0" w:line="240" w:lineRule="auto"/>
        <w:jc w:val="both"/>
        <w:rPr>
          <w:rFonts w:ascii="Times New Roman" w:hAnsi="Times New Roman"/>
          <w:sz w:val="24"/>
        </w:rPr>
      </w:pPr>
    </w:p>
    <w:p w14:paraId="5A9E58CA" w14:textId="77777777" w:rsidR="00BB51BB" w:rsidRDefault="00BB51BB" w:rsidP="00810480">
      <w:pPr>
        <w:tabs>
          <w:tab w:val="left" w:pos="709"/>
        </w:tabs>
        <w:spacing w:before="120" w:after="0" w:line="240" w:lineRule="auto"/>
        <w:jc w:val="both"/>
        <w:rPr>
          <w:rFonts w:ascii="Times New Roman" w:hAnsi="Times New Roman"/>
          <w:sz w:val="24"/>
        </w:rPr>
      </w:pPr>
    </w:p>
    <w:p w14:paraId="07C120AB" w14:textId="77777777" w:rsidR="00BB51BB" w:rsidRDefault="00BB51BB" w:rsidP="00810480">
      <w:pPr>
        <w:tabs>
          <w:tab w:val="left" w:pos="709"/>
        </w:tabs>
        <w:spacing w:before="120" w:after="0" w:line="240" w:lineRule="auto"/>
        <w:jc w:val="both"/>
        <w:rPr>
          <w:rFonts w:ascii="Times New Roman" w:hAnsi="Times New Roman"/>
          <w:sz w:val="24"/>
        </w:rPr>
      </w:pPr>
    </w:p>
    <w:p w14:paraId="170EE716" w14:textId="77777777" w:rsidR="00BB51BB" w:rsidRDefault="00BB51BB" w:rsidP="00810480">
      <w:pPr>
        <w:tabs>
          <w:tab w:val="left" w:pos="709"/>
        </w:tabs>
        <w:spacing w:before="120" w:after="0" w:line="240" w:lineRule="auto"/>
        <w:jc w:val="both"/>
        <w:rPr>
          <w:rFonts w:ascii="Times New Roman" w:hAnsi="Times New Roman"/>
          <w:sz w:val="24"/>
        </w:rPr>
      </w:pPr>
    </w:p>
    <w:p w14:paraId="31C3FBDA" w14:textId="77777777" w:rsidR="00BB51BB" w:rsidRDefault="00BB51BB" w:rsidP="00810480">
      <w:pPr>
        <w:tabs>
          <w:tab w:val="left" w:pos="709"/>
        </w:tabs>
        <w:spacing w:before="120" w:after="0" w:line="240" w:lineRule="auto"/>
        <w:jc w:val="both"/>
        <w:rPr>
          <w:rFonts w:ascii="Times New Roman" w:hAnsi="Times New Roman"/>
          <w:sz w:val="24"/>
        </w:rPr>
      </w:pPr>
    </w:p>
    <w:p w14:paraId="46A1B143" w14:textId="77777777" w:rsidR="00BB51BB" w:rsidRDefault="00BB51BB" w:rsidP="00810480">
      <w:pPr>
        <w:tabs>
          <w:tab w:val="left" w:pos="709"/>
        </w:tabs>
        <w:spacing w:before="120" w:after="0" w:line="240" w:lineRule="auto"/>
        <w:jc w:val="both"/>
        <w:rPr>
          <w:rFonts w:ascii="Times New Roman" w:hAnsi="Times New Roman"/>
          <w:sz w:val="24"/>
        </w:rPr>
      </w:pPr>
    </w:p>
    <w:p w14:paraId="441A33BA" w14:textId="77777777" w:rsidR="00BB51BB" w:rsidRDefault="00BB51BB" w:rsidP="00810480">
      <w:pPr>
        <w:tabs>
          <w:tab w:val="left" w:pos="709"/>
        </w:tabs>
        <w:spacing w:before="120" w:after="0" w:line="240" w:lineRule="auto"/>
        <w:jc w:val="both"/>
        <w:rPr>
          <w:rFonts w:ascii="Times New Roman" w:hAnsi="Times New Roman"/>
          <w:sz w:val="24"/>
        </w:rPr>
      </w:pPr>
    </w:p>
    <w:p w14:paraId="3C3F3EFC" w14:textId="77777777" w:rsidR="00BB51BB" w:rsidRDefault="00BB51BB" w:rsidP="00810480">
      <w:pPr>
        <w:tabs>
          <w:tab w:val="left" w:pos="709"/>
        </w:tabs>
        <w:spacing w:before="120" w:after="0" w:line="240" w:lineRule="auto"/>
        <w:jc w:val="both"/>
        <w:rPr>
          <w:rFonts w:ascii="Times New Roman" w:hAnsi="Times New Roman"/>
          <w:sz w:val="24"/>
        </w:rPr>
      </w:pPr>
    </w:p>
    <w:p w14:paraId="61603046" w14:textId="77777777" w:rsidR="00BB51BB" w:rsidRDefault="00BB51BB" w:rsidP="00810480">
      <w:pPr>
        <w:tabs>
          <w:tab w:val="left" w:pos="709"/>
        </w:tabs>
        <w:spacing w:before="120" w:after="0" w:line="240" w:lineRule="auto"/>
        <w:jc w:val="both"/>
        <w:rPr>
          <w:rFonts w:ascii="Times New Roman" w:hAnsi="Times New Roman"/>
          <w:sz w:val="24"/>
        </w:rPr>
      </w:pPr>
    </w:p>
    <w:p w14:paraId="4228C865" w14:textId="77777777" w:rsidR="00BB51BB" w:rsidRDefault="00BB51BB" w:rsidP="00810480">
      <w:pPr>
        <w:tabs>
          <w:tab w:val="left" w:pos="709"/>
        </w:tabs>
        <w:spacing w:before="120" w:after="0" w:line="240" w:lineRule="auto"/>
        <w:jc w:val="both"/>
        <w:rPr>
          <w:rFonts w:ascii="Times New Roman" w:hAnsi="Times New Roman"/>
          <w:sz w:val="24"/>
        </w:rPr>
      </w:pPr>
    </w:p>
    <w:p w14:paraId="319C91CD" w14:textId="77777777" w:rsidR="00BB51BB" w:rsidRDefault="00BB51BB" w:rsidP="00810480">
      <w:pPr>
        <w:tabs>
          <w:tab w:val="left" w:pos="709"/>
        </w:tabs>
        <w:spacing w:before="120" w:after="0" w:line="240" w:lineRule="auto"/>
        <w:jc w:val="both"/>
        <w:rPr>
          <w:rFonts w:ascii="Times New Roman" w:hAnsi="Times New Roman"/>
          <w:sz w:val="24"/>
        </w:rPr>
      </w:pPr>
    </w:p>
    <w:p w14:paraId="5E922768" w14:textId="77777777" w:rsidR="00BB51BB" w:rsidRDefault="00BB51BB" w:rsidP="00810480">
      <w:pPr>
        <w:tabs>
          <w:tab w:val="left" w:pos="709"/>
        </w:tabs>
        <w:spacing w:before="120" w:after="0" w:line="240" w:lineRule="auto"/>
        <w:jc w:val="both"/>
        <w:rPr>
          <w:rFonts w:ascii="Times New Roman" w:hAnsi="Times New Roman"/>
          <w:sz w:val="24"/>
        </w:rPr>
      </w:pPr>
    </w:p>
    <w:p w14:paraId="27FEBAFE" w14:textId="77777777" w:rsidR="00BB51BB" w:rsidRDefault="00BB51BB" w:rsidP="00810480">
      <w:pPr>
        <w:tabs>
          <w:tab w:val="left" w:pos="709"/>
        </w:tabs>
        <w:spacing w:before="120" w:after="0" w:line="240" w:lineRule="auto"/>
        <w:jc w:val="both"/>
        <w:rPr>
          <w:rFonts w:ascii="Times New Roman" w:hAnsi="Times New Roman"/>
          <w:sz w:val="24"/>
        </w:rPr>
      </w:pPr>
    </w:p>
    <w:p w14:paraId="72585F90" w14:textId="77777777" w:rsidR="00BB51BB" w:rsidRDefault="00BB51BB" w:rsidP="00810480">
      <w:pPr>
        <w:tabs>
          <w:tab w:val="left" w:pos="709"/>
        </w:tabs>
        <w:spacing w:before="120" w:after="0" w:line="240" w:lineRule="auto"/>
        <w:jc w:val="both"/>
        <w:rPr>
          <w:rFonts w:ascii="Times New Roman" w:hAnsi="Times New Roman"/>
          <w:sz w:val="24"/>
        </w:rPr>
      </w:pPr>
    </w:p>
    <w:p w14:paraId="4357077B" w14:textId="77777777" w:rsidR="00BB51BB" w:rsidRDefault="00BB51BB" w:rsidP="00810480">
      <w:pPr>
        <w:tabs>
          <w:tab w:val="left" w:pos="709"/>
        </w:tabs>
        <w:spacing w:before="120" w:after="0" w:line="240" w:lineRule="auto"/>
        <w:jc w:val="both"/>
        <w:rPr>
          <w:rFonts w:ascii="Times New Roman" w:hAnsi="Times New Roman"/>
          <w:sz w:val="24"/>
        </w:rPr>
      </w:pPr>
    </w:p>
    <w:p w14:paraId="7CC6D05F" w14:textId="77777777" w:rsidR="00BB51BB" w:rsidRDefault="00BB51BB" w:rsidP="00810480">
      <w:pPr>
        <w:tabs>
          <w:tab w:val="left" w:pos="709"/>
        </w:tabs>
        <w:spacing w:before="120" w:after="0" w:line="240" w:lineRule="auto"/>
        <w:jc w:val="both"/>
        <w:rPr>
          <w:rFonts w:ascii="Times New Roman" w:hAnsi="Times New Roman"/>
          <w:sz w:val="24"/>
        </w:rPr>
      </w:pPr>
    </w:p>
    <w:p w14:paraId="7234D2C8" w14:textId="77777777" w:rsidR="00BB51BB" w:rsidRDefault="00BB51BB" w:rsidP="00810480">
      <w:pPr>
        <w:tabs>
          <w:tab w:val="left" w:pos="709"/>
        </w:tabs>
        <w:spacing w:before="120" w:after="0" w:line="240" w:lineRule="auto"/>
        <w:jc w:val="both"/>
        <w:rPr>
          <w:rFonts w:ascii="Times New Roman" w:hAnsi="Times New Roman"/>
          <w:sz w:val="24"/>
        </w:rPr>
      </w:pPr>
    </w:p>
    <w:p w14:paraId="6F872FAD" w14:textId="77777777" w:rsidR="00BB51BB" w:rsidRDefault="00BB51BB" w:rsidP="00810480">
      <w:pPr>
        <w:tabs>
          <w:tab w:val="left" w:pos="709"/>
        </w:tabs>
        <w:spacing w:before="120" w:after="0" w:line="240" w:lineRule="auto"/>
        <w:jc w:val="both"/>
        <w:rPr>
          <w:rFonts w:ascii="Times New Roman" w:hAnsi="Times New Roman"/>
          <w:sz w:val="24"/>
        </w:rPr>
      </w:pPr>
    </w:p>
    <w:p w14:paraId="303CE4C7" w14:textId="77777777" w:rsidR="00BB51BB" w:rsidRDefault="00BB51BB" w:rsidP="00810480">
      <w:pPr>
        <w:tabs>
          <w:tab w:val="left" w:pos="709"/>
        </w:tabs>
        <w:spacing w:before="120" w:after="0" w:line="240" w:lineRule="auto"/>
        <w:jc w:val="both"/>
        <w:rPr>
          <w:rFonts w:ascii="Times New Roman" w:hAnsi="Times New Roman"/>
          <w:sz w:val="24"/>
        </w:rPr>
      </w:pPr>
    </w:p>
    <w:p w14:paraId="2B21738C" w14:textId="77777777" w:rsidR="00BB51BB" w:rsidRDefault="00BB51BB" w:rsidP="00810480">
      <w:pPr>
        <w:tabs>
          <w:tab w:val="left" w:pos="709"/>
        </w:tabs>
        <w:spacing w:before="120" w:after="0" w:line="240" w:lineRule="auto"/>
        <w:jc w:val="both"/>
        <w:rPr>
          <w:rFonts w:ascii="Times New Roman" w:hAnsi="Times New Roman"/>
          <w:sz w:val="24"/>
        </w:rPr>
      </w:pPr>
    </w:p>
    <w:p w14:paraId="3D5A7FC0" w14:textId="77777777" w:rsidR="00BB51BB" w:rsidRDefault="00BB51BB" w:rsidP="00810480">
      <w:pPr>
        <w:tabs>
          <w:tab w:val="left" w:pos="709"/>
        </w:tabs>
        <w:spacing w:before="120" w:after="0" w:line="240" w:lineRule="auto"/>
        <w:jc w:val="both"/>
        <w:rPr>
          <w:rFonts w:ascii="Times New Roman" w:hAnsi="Times New Roman"/>
          <w:sz w:val="24"/>
        </w:rPr>
      </w:pPr>
    </w:p>
    <w:p w14:paraId="53E3C3F0" w14:textId="77777777" w:rsidR="00BB51BB" w:rsidRDefault="00BB51BB" w:rsidP="00810480">
      <w:pPr>
        <w:tabs>
          <w:tab w:val="left" w:pos="709"/>
        </w:tabs>
        <w:spacing w:before="120" w:after="0" w:line="240" w:lineRule="auto"/>
        <w:jc w:val="both"/>
        <w:rPr>
          <w:rFonts w:ascii="Times New Roman" w:hAnsi="Times New Roman"/>
          <w:sz w:val="24"/>
        </w:rPr>
      </w:pPr>
    </w:p>
    <w:p w14:paraId="63E0AA33" w14:textId="77777777" w:rsidR="00BB51BB" w:rsidRDefault="00BB51BB" w:rsidP="00810480">
      <w:pPr>
        <w:tabs>
          <w:tab w:val="left" w:pos="709"/>
        </w:tabs>
        <w:spacing w:before="120" w:after="0" w:line="240" w:lineRule="auto"/>
        <w:jc w:val="both"/>
        <w:rPr>
          <w:rFonts w:ascii="Times New Roman" w:hAnsi="Times New Roman"/>
          <w:sz w:val="24"/>
        </w:rPr>
      </w:pPr>
    </w:p>
    <w:p w14:paraId="3CEE4277" w14:textId="77777777" w:rsidR="00BB51BB" w:rsidRDefault="00BB51BB" w:rsidP="00810480">
      <w:pPr>
        <w:tabs>
          <w:tab w:val="left" w:pos="709"/>
        </w:tabs>
        <w:spacing w:before="120" w:after="0" w:line="240" w:lineRule="auto"/>
        <w:jc w:val="both"/>
        <w:rPr>
          <w:rFonts w:ascii="Times New Roman" w:hAnsi="Times New Roman"/>
          <w:sz w:val="24"/>
        </w:rPr>
      </w:pPr>
    </w:p>
    <w:p w14:paraId="1B78A434" w14:textId="77777777" w:rsidR="00BB51BB" w:rsidRDefault="00BB51BB" w:rsidP="00810480">
      <w:pPr>
        <w:tabs>
          <w:tab w:val="left" w:pos="709"/>
        </w:tabs>
        <w:spacing w:before="120" w:after="0" w:line="240" w:lineRule="auto"/>
        <w:jc w:val="both"/>
        <w:rPr>
          <w:rFonts w:ascii="Times New Roman" w:hAnsi="Times New Roman"/>
          <w:sz w:val="24"/>
        </w:rPr>
      </w:pPr>
    </w:p>
    <w:p w14:paraId="7E40119D" w14:textId="77777777" w:rsidR="00BB51BB" w:rsidRDefault="00BB51BB" w:rsidP="00810480">
      <w:pPr>
        <w:tabs>
          <w:tab w:val="left" w:pos="709"/>
        </w:tabs>
        <w:spacing w:before="120" w:after="0" w:line="240" w:lineRule="auto"/>
        <w:jc w:val="both"/>
        <w:rPr>
          <w:rFonts w:ascii="Times New Roman" w:hAnsi="Times New Roman"/>
          <w:sz w:val="24"/>
        </w:rPr>
      </w:pPr>
    </w:p>
    <w:p w14:paraId="52E52E3D" w14:textId="77777777" w:rsidR="00BB51BB" w:rsidRDefault="00BB51BB" w:rsidP="00810480">
      <w:pPr>
        <w:tabs>
          <w:tab w:val="left" w:pos="709"/>
        </w:tabs>
        <w:spacing w:before="120" w:after="0" w:line="240" w:lineRule="auto"/>
        <w:jc w:val="both"/>
        <w:rPr>
          <w:rFonts w:ascii="Times New Roman" w:hAnsi="Times New Roman"/>
          <w:sz w:val="24"/>
        </w:rPr>
      </w:pPr>
    </w:p>
    <w:p w14:paraId="3D2BCCBA" w14:textId="77777777" w:rsidR="00BB51BB" w:rsidRDefault="00BB51BB" w:rsidP="00810480">
      <w:pPr>
        <w:tabs>
          <w:tab w:val="left" w:pos="709"/>
        </w:tabs>
        <w:spacing w:before="120" w:after="0" w:line="240" w:lineRule="auto"/>
        <w:jc w:val="both"/>
        <w:rPr>
          <w:rFonts w:ascii="Times New Roman" w:hAnsi="Times New Roman"/>
          <w:sz w:val="24"/>
        </w:rPr>
      </w:pPr>
    </w:p>
    <w:p w14:paraId="49072283" w14:textId="1D46DA08" w:rsidR="00BB51BB" w:rsidRPr="00BB51BB" w:rsidRDefault="00BB51BB" w:rsidP="00BB51BB">
      <w:pPr>
        <w:contextualSpacing/>
        <w:jc w:val="right"/>
        <w:rPr>
          <w:rFonts w:ascii="Times New Roman" w:hAnsi="Times New Roman"/>
          <w:sz w:val="20"/>
          <w:szCs w:val="20"/>
        </w:rPr>
      </w:pPr>
      <w:r w:rsidRPr="00BB51BB">
        <w:rPr>
          <w:rFonts w:ascii="Times New Roman" w:hAnsi="Times New Roman"/>
          <w:sz w:val="20"/>
          <w:szCs w:val="20"/>
        </w:rPr>
        <w:t>Приложение 2</w:t>
      </w:r>
    </w:p>
    <w:p w14:paraId="31C3E278" w14:textId="77777777" w:rsidR="00BB51BB" w:rsidRPr="00BB51BB" w:rsidRDefault="00BB51BB" w:rsidP="00BB51BB">
      <w:pPr>
        <w:contextualSpacing/>
        <w:jc w:val="right"/>
        <w:rPr>
          <w:rFonts w:ascii="Times New Roman" w:hAnsi="Times New Roman"/>
          <w:sz w:val="20"/>
          <w:szCs w:val="20"/>
        </w:rPr>
      </w:pPr>
      <w:r w:rsidRPr="00BB51BB">
        <w:rPr>
          <w:rFonts w:ascii="Times New Roman" w:hAnsi="Times New Roman"/>
          <w:sz w:val="20"/>
          <w:szCs w:val="20"/>
        </w:rPr>
        <w:t>к Извещению о проведении закупки</w:t>
      </w:r>
    </w:p>
    <w:p w14:paraId="5BFE92D2" w14:textId="77777777" w:rsidR="00BB51BB" w:rsidRPr="00810480" w:rsidRDefault="00BB51BB" w:rsidP="000645C3">
      <w:pPr>
        <w:pStyle w:val="Default"/>
        <w:rPr>
          <w:rFonts w:ascii="Times New Roman" w:hAnsi="Times New Roman" w:cs="Times New Roman"/>
        </w:rPr>
      </w:pPr>
    </w:p>
    <w:p w14:paraId="677F82DE" w14:textId="77777777" w:rsidR="00810480" w:rsidRPr="00810480" w:rsidRDefault="00810480" w:rsidP="00BB51BB">
      <w:pPr>
        <w:pStyle w:val="Default"/>
        <w:jc w:val="right"/>
        <w:rPr>
          <w:rFonts w:ascii="Times New Roman" w:hAnsi="Times New Roman" w:cs="Times New Roman"/>
        </w:rPr>
      </w:pPr>
      <w:r w:rsidRPr="00810480">
        <w:rPr>
          <w:rFonts w:ascii="Times New Roman" w:hAnsi="Times New Roman" w:cs="Times New Roman"/>
        </w:rPr>
        <w:t xml:space="preserve">«___» __________ 2016 года №______ </w:t>
      </w:r>
    </w:p>
    <w:p w14:paraId="21CC7543" w14:textId="77777777" w:rsidR="00810480" w:rsidRPr="00810480" w:rsidRDefault="00810480" w:rsidP="00810480">
      <w:pPr>
        <w:pStyle w:val="Default"/>
        <w:rPr>
          <w:rFonts w:ascii="Times New Roman" w:hAnsi="Times New Roman" w:cs="Times New Roman"/>
        </w:rPr>
      </w:pPr>
    </w:p>
    <w:p w14:paraId="1C7C2609" w14:textId="77777777" w:rsidR="00810480" w:rsidRPr="00810480" w:rsidRDefault="00810480" w:rsidP="00810480">
      <w:pPr>
        <w:pStyle w:val="Default"/>
        <w:jc w:val="center"/>
        <w:rPr>
          <w:rFonts w:ascii="Times New Roman" w:hAnsi="Times New Roman" w:cs="Times New Roman"/>
        </w:rPr>
      </w:pPr>
    </w:p>
    <w:p w14:paraId="61CBEBE7" w14:textId="2B1618C3" w:rsidR="00810480" w:rsidRPr="00810480" w:rsidRDefault="00810480" w:rsidP="00810480">
      <w:pPr>
        <w:pStyle w:val="Default"/>
        <w:jc w:val="center"/>
        <w:rPr>
          <w:rFonts w:ascii="Times New Roman" w:hAnsi="Times New Roman" w:cs="Times New Roman"/>
        </w:rPr>
      </w:pPr>
      <w:r w:rsidRPr="00810480">
        <w:rPr>
          <w:rFonts w:ascii="Times New Roman" w:hAnsi="Times New Roman" w:cs="Times New Roman"/>
        </w:rPr>
        <w:t xml:space="preserve">ЗАЯВКА НА УЧАСТИЕ В </w:t>
      </w:r>
      <w:r>
        <w:rPr>
          <w:rFonts w:ascii="Times New Roman" w:hAnsi="Times New Roman" w:cs="Times New Roman"/>
        </w:rPr>
        <w:t>ЗАПРОСЕ КОТИРОВОК</w:t>
      </w:r>
    </w:p>
    <w:p w14:paraId="6725E571" w14:textId="0B782547" w:rsidR="00810480" w:rsidRPr="00810480" w:rsidRDefault="00810480" w:rsidP="00810480">
      <w:pPr>
        <w:pStyle w:val="Default"/>
        <w:ind w:firstLine="708"/>
        <w:jc w:val="both"/>
        <w:rPr>
          <w:rFonts w:ascii="Times New Roman" w:hAnsi="Times New Roman" w:cs="Times New Roman"/>
        </w:rPr>
      </w:pPr>
      <w:r w:rsidRPr="00810480">
        <w:rPr>
          <w:rFonts w:ascii="Times New Roman" w:hAnsi="Times New Roman" w:cs="Times New Roman"/>
        </w:rPr>
        <w:t xml:space="preserve">Изучив Извещение о проведении </w:t>
      </w:r>
      <w:r>
        <w:rPr>
          <w:rFonts w:ascii="Times New Roman" w:hAnsi="Times New Roman" w:cs="Times New Roman"/>
        </w:rPr>
        <w:t>закупки</w:t>
      </w:r>
      <w:r w:rsidRPr="00810480">
        <w:rPr>
          <w:rFonts w:ascii="Times New Roman" w:hAnsi="Times New Roman" w:cs="Times New Roman"/>
        </w:rPr>
        <w:t xml:space="preserve"> на официальном сайте СНКО «Региональный фонд» </w:t>
      </w:r>
      <w:proofErr w:type="spellStart"/>
      <w:r w:rsidRPr="00810480">
        <w:rPr>
          <w:rFonts w:ascii="Times New Roman" w:hAnsi="Times New Roman" w:cs="Times New Roman"/>
        </w:rPr>
        <w:t>www</w:t>
      </w:r>
      <w:proofErr w:type="spellEnd"/>
      <w:r w:rsidRPr="00810480">
        <w:rPr>
          <w:rFonts w:ascii="Times New Roman" w:hAnsi="Times New Roman" w:cs="Times New Roman"/>
        </w:rPr>
        <w:t>.</w:t>
      </w:r>
      <w:proofErr w:type="spellStart"/>
      <w:r w:rsidRPr="00810480">
        <w:rPr>
          <w:rFonts w:ascii="Times New Roman" w:hAnsi="Times New Roman" w:cs="Times New Roman"/>
          <w:lang w:val="en-US"/>
        </w:rPr>
        <w:t>kapremont</w:t>
      </w:r>
      <w:proofErr w:type="spellEnd"/>
      <w:r w:rsidRPr="00810480">
        <w:rPr>
          <w:rFonts w:ascii="Times New Roman" w:hAnsi="Times New Roman" w:cs="Times New Roman"/>
        </w:rPr>
        <w:t xml:space="preserve">53.ru, и принимая установленные в </w:t>
      </w:r>
      <w:r w:rsidR="00BB51BB">
        <w:rPr>
          <w:rFonts w:ascii="Times New Roman" w:hAnsi="Times New Roman" w:cs="Times New Roman"/>
        </w:rPr>
        <w:t>нем</w:t>
      </w:r>
      <w:r w:rsidRPr="00810480">
        <w:rPr>
          <w:rFonts w:ascii="Times New Roman" w:hAnsi="Times New Roman" w:cs="Times New Roman"/>
        </w:rPr>
        <w:t xml:space="preserve"> требования и условия </w:t>
      </w:r>
      <w:r w:rsidR="00BB51BB">
        <w:rPr>
          <w:rFonts w:ascii="Times New Roman" w:hAnsi="Times New Roman" w:cs="Times New Roman"/>
        </w:rPr>
        <w:t>запроса котировок</w:t>
      </w:r>
      <w:r w:rsidRPr="00810480">
        <w:rPr>
          <w:rFonts w:ascii="Times New Roman" w:hAnsi="Times New Roman" w:cs="Times New Roman"/>
        </w:rPr>
        <w:t>,</w:t>
      </w:r>
      <w:r w:rsidR="00BB51BB">
        <w:rPr>
          <w:rFonts w:ascii="Times New Roman" w:hAnsi="Times New Roman" w:cs="Times New Roman"/>
        </w:rPr>
        <w:t xml:space="preserve"> в соответствии с Положением о закупках</w:t>
      </w:r>
      <w:r w:rsidRPr="00810480">
        <w:rPr>
          <w:rFonts w:ascii="Times New Roman" w:hAnsi="Times New Roman" w:cs="Times New Roman"/>
        </w:rPr>
        <w:t xml:space="preserve"> </w:t>
      </w:r>
      <w:r w:rsidR="00BB51BB">
        <w:rPr>
          <w:rFonts w:ascii="Times New Roman" w:hAnsi="Times New Roman" w:cs="Times New Roman"/>
        </w:rPr>
        <w:t>товаров, работ, услуг, для нужд специализированной некоммерческой организации «Региональный фонд капитального ремонта многоквартирных домов, расположенных на территории Новгородской области»,</w:t>
      </w:r>
    </w:p>
    <w:p w14:paraId="33E008CD" w14:textId="77777777" w:rsidR="00810480" w:rsidRPr="00810480" w:rsidRDefault="00810480" w:rsidP="00810480">
      <w:pPr>
        <w:pStyle w:val="Default"/>
        <w:jc w:val="both"/>
        <w:rPr>
          <w:rFonts w:ascii="Times New Roman" w:hAnsi="Times New Roman" w:cs="Times New Roman"/>
        </w:rPr>
      </w:pPr>
      <w:r w:rsidRPr="00810480">
        <w:rPr>
          <w:rFonts w:ascii="Times New Roman" w:hAnsi="Times New Roman" w:cs="Times New Roman"/>
        </w:rPr>
        <w:t xml:space="preserve">______________________________________________________________________, </w:t>
      </w:r>
    </w:p>
    <w:p w14:paraId="34BE77C4" w14:textId="5292552D" w:rsidR="00810480" w:rsidRPr="00810480" w:rsidRDefault="00810480" w:rsidP="00810480">
      <w:pPr>
        <w:pStyle w:val="Default"/>
        <w:jc w:val="both"/>
        <w:rPr>
          <w:rFonts w:ascii="Times New Roman" w:hAnsi="Times New Roman" w:cs="Times New Roman"/>
        </w:rPr>
      </w:pPr>
      <w:r w:rsidRPr="00810480">
        <w:rPr>
          <w:rFonts w:ascii="Times New Roman" w:hAnsi="Times New Roman" w:cs="Times New Roman"/>
          <w:b/>
          <w:bCs/>
          <w:i/>
          <w:iCs/>
        </w:rPr>
        <w:t xml:space="preserve">(полное наименование Участника на участие в </w:t>
      </w:r>
      <w:r w:rsidR="00CD2A24">
        <w:rPr>
          <w:rFonts w:ascii="Times New Roman" w:hAnsi="Times New Roman" w:cs="Times New Roman"/>
          <w:b/>
          <w:bCs/>
          <w:i/>
          <w:iCs/>
        </w:rPr>
        <w:t>запросе котировок</w:t>
      </w:r>
      <w:r w:rsidRPr="00810480">
        <w:rPr>
          <w:rFonts w:ascii="Times New Roman" w:hAnsi="Times New Roman" w:cs="Times New Roman"/>
          <w:b/>
          <w:bCs/>
          <w:i/>
          <w:iCs/>
        </w:rPr>
        <w:t xml:space="preserve"> с указанием организационно-правовой формы) </w:t>
      </w:r>
    </w:p>
    <w:p w14:paraId="0A056523" w14:textId="77777777" w:rsidR="00810480" w:rsidRPr="00810480" w:rsidRDefault="00810480" w:rsidP="00810480">
      <w:pPr>
        <w:pStyle w:val="Default"/>
        <w:jc w:val="both"/>
        <w:rPr>
          <w:rFonts w:ascii="Times New Roman" w:hAnsi="Times New Roman" w:cs="Times New Roman"/>
        </w:rPr>
      </w:pPr>
      <w:r w:rsidRPr="00810480">
        <w:rPr>
          <w:rFonts w:ascii="Times New Roman" w:hAnsi="Times New Roman" w:cs="Times New Roman"/>
        </w:rPr>
        <w:t xml:space="preserve">зарегистрированное по адресу ___________________________________________, </w:t>
      </w:r>
    </w:p>
    <w:p w14:paraId="0C059568" w14:textId="77777777" w:rsidR="00810480" w:rsidRPr="00810480" w:rsidRDefault="00810480" w:rsidP="00810480">
      <w:pPr>
        <w:pStyle w:val="Default"/>
        <w:jc w:val="both"/>
        <w:rPr>
          <w:rFonts w:ascii="Times New Roman" w:hAnsi="Times New Roman" w:cs="Times New Roman"/>
        </w:rPr>
      </w:pPr>
      <w:r w:rsidRPr="00810480">
        <w:rPr>
          <w:rFonts w:ascii="Times New Roman" w:hAnsi="Times New Roman" w:cs="Times New Roman"/>
          <w:i/>
          <w:iCs/>
        </w:rPr>
        <w:t xml:space="preserve">                                                                                                             (</w:t>
      </w:r>
      <w:r w:rsidRPr="00810480">
        <w:rPr>
          <w:rFonts w:ascii="Times New Roman" w:hAnsi="Times New Roman" w:cs="Times New Roman"/>
          <w:b/>
          <w:bCs/>
          <w:i/>
          <w:iCs/>
        </w:rPr>
        <w:t xml:space="preserve">местонахождение Участника) </w:t>
      </w:r>
    </w:p>
    <w:p w14:paraId="4D417845" w14:textId="450682D2" w:rsidR="00810480" w:rsidRPr="00810480" w:rsidRDefault="00810480" w:rsidP="00810480">
      <w:pPr>
        <w:pStyle w:val="Default"/>
        <w:jc w:val="both"/>
        <w:rPr>
          <w:rFonts w:ascii="Times New Roman" w:hAnsi="Times New Roman" w:cs="Times New Roman"/>
        </w:rPr>
      </w:pPr>
      <w:r w:rsidRPr="00810480">
        <w:rPr>
          <w:rFonts w:ascii="Times New Roman" w:hAnsi="Times New Roman" w:cs="Times New Roman"/>
        </w:rPr>
        <w:t xml:space="preserve">предлагает заключить договор на </w:t>
      </w:r>
      <w:r w:rsidR="00CD2A24" w:rsidRPr="00BB51BB">
        <w:rPr>
          <w:rFonts w:ascii="Times New Roman" w:hAnsi="Times New Roman"/>
          <w:szCs w:val="20"/>
        </w:rPr>
        <w:t>оказание услуг по информационному сопровождению, обновлению и дополнению справочно-правовых систем «Консультант Плюс»</w:t>
      </w:r>
    </w:p>
    <w:p w14:paraId="63AFBF76" w14:textId="77777777" w:rsidR="00810480" w:rsidRPr="00810480" w:rsidRDefault="00810480" w:rsidP="00810480">
      <w:pPr>
        <w:pStyle w:val="Default"/>
        <w:jc w:val="both"/>
        <w:rPr>
          <w:rFonts w:ascii="Times New Roman" w:hAnsi="Times New Roman" w:cs="Times New Roman"/>
        </w:rPr>
      </w:pPr>
      <w:r w:rsidRPr="00810480">
        <w:rPr>
          <w:rFonts w:ascii="Times New Roman" w:hAnsi="Times New Roman" w:cs="Times New Roman"/>
        </w:rPr>
        <w:t>в соответствии с технико-коммерческим предложением, графиком поставки товара/выполнения работ/ оказания услуг и другими документами, являющимися неотъемлемыми приложениями к настоящей Заявке, на общую сумму _________ (_____________________________) руб. ___ коп. (с учетом НДС).</w:t>
      </w:r>
    </w:p>
    <w:p w14:paraId="68510E3F" w14:textId="7DAC02D6" w:rsidR="00810480" w:rsidRPr="00810480" w:rsidRDefault="00810480" w:rsidP="00810480">
      <w:pPr>
        <w:pStyle w:val="Default"/>
        <w:jc w:val="both"/>
        <w:rPr>
          <w:rFonts w:ascii="Times New Roman" w:hAnsi="Times New Roman" w:cs="Times New Roman"/>
        </w:rPr>
      </w:pPr>
      <w:r w:rsidRPr="00810480">
        <w:rPr>
          <w:rFonts w:ascii="Times New Roman" w:hAnsi="Times New Roman" w:cs="Times New Roman"/>
        </w:rPr>
        <w:t xml:space="preserve">Срок поставки товара, выполнения работ, оказания услуг: </w:t>
      </w:r>
      <w:r w:rsidR="00CD2A24">
        <w:rPr>
          <w:rFonts w:ascii="Times New Roman" w:hAnsi="Times New Roman" w:cs="Times New Roman"/>
          <w:i/>
          <w:iCs/>
        </w:rPr>
        <w:t>с 01.01.2017 по 31.12.2017</w:t>
      </w:r>
      <w:r w:rsidRPr="00810480">
        <w:rPr>
          <w:rFonts w:ascii="Times New Roman" w:hAnsi="Times New Roman" w:cs="Times New Roman"/>
        </w:rPr>
        <w:t xml:space="preserve"> </w:t>
      </w:r>
    </w:p>
    <w:p w14:paraId="089C74CF" w14:textId="77777777" w:rsidR="00810480" w:rsidRPr="00810480" w:rsidRDefault="00810480" w:rsidP="00810480">
      <w:pPr>
        <w:pStyle w:val="Default"/>
        <w:jc w:val="both"/>
        <w:rPr>
          <w:rFonts w:ascii="Times New Roman" w:hAnsi="Times New Roman" w:cs="Times New Roman"/>
        </w:rPr>
      </w:pPr>
      <w:r w:rsidRPr="00810480">
        <w:rPr>
          <w:rFonts w:ascii="Times New Roman" w:hAnsi="Times New Roman" w:cs="Times New Roman"/>
        </w:rPr>
        <w:t xml:space="preserve">Настоящая Заявка действительна 60 (шестьдесят) календарных дней. </w:t>
      </w:r>
    </w:p>
    <w:p w14:paraId="7539EE94" w14:textId="77777777" w:rsidR="00810480" w:rsidRPr="00810480" w:rsidRDefault="00810480" w:rsidP="00810480">
      <w:pPr>
        <w:pStyle w:val="Default"/>
        <w:ind w:firstLine="708"/>
        <w:jc w:val="both"/>
        <w:rPr>
          <w:rFonts w:ascii="Times New Roman" w:hAnsi="Times New Roman" w:cs="Times New Roman"/>
        </w:rPr>
      </w:pPr>
      <w:r w:rsidRPr="00810480">
        <w:rPr>
          <w:rFonts w:ascii="Times New Roman" w:hAnsi="Times New Roman" w:cs="Times New Roman"/>
        </w:rPr>
        <w:t xml:space="preserve">Настоящим подтверждаем, что против ________________________________ </w:t>
      </w:r>
      <w:r w:rsidRPr="00810480">
        <w:rPr>
          <w:rFonts w:ascii="Times New Roman" w:hAnsi="Times New Roman" w:cs="Times New Roman"/>
          <w:b/>
          <w:bCs/>
          <w:i/>
          <w:iCs/>
        </w:rPr>
        <w:t xml:space="preserve">(наименование Участника) </w:t>
      </w:r>
      <w:r w:rsidRPr="00810480">
        <w:rPr>
          <w:rFonts w:ascii="Times New Roman" w:hAnsi="Times New Roman" w:cs="Times New Roman"/>
        </w:rPr>
        <w:t xml:space="preserve">не проводится процедура ликвидации, не принято решение арбитражным судом решения о признании ____________________ </w:t>
      </w:r>
      <w:r w:rsidRPr="00810480">
        <w:rPr>
          <w:rFonts w:ascii="Times New Roman" w:hAnsi="Times New Roman" w:cs="Times New Roman"/>
          <w:b/>
          <w:bCs/>
          <w:i/>
          <w:iCs/>
        </w:rPr>
        <w:t xml:space="preserve">(наименование Участника) </w:t>
      </w:r>
      <w:r w:rsidRPr="00810480">
        <w:rPr>
          <w:rFonts w:ascii="Times New Roman" w:hAnsi="Times New Roman" w:cs="Times New Roman"/>
        </w:rPr>
        <w:t xml:space="preserve">банкротом, деятельность </w:t>
      </w:r>
      <w:r w:rsidRPr="00810480">
        <w:rPr>
          <w:rFonts w:ascii="Times New Roman" w:hAnsi="Times New Roman" w:cs="Times New Roman"/>
          <w:i/>
          <w:iCs/>
        </w:rPr>
        <w:t>___________________________</w:t>
      </w:r>
      <w:r w:rsidRPr="00810480">
        <w:rPr>
          <w:rFonts w:ascii="Times New Roman" w:hAnsi="Times New Roman" w:cs="Times New Roman"/>
          <w:b/>
          <w:bCs/>
          <w:i/>
          <w:iCs/>
        </w:rPr>
        <w:t xml:space="preserve">(наименование Участника) </w:t>
      </w:r>
      <w:r w:rsidRPr="00810480">
        <w:rPr>
          <w:rFonts w:ascii="Times New Roman" w:hAnsi="Times New Roman" w:cs="Times New Roman"/>
        </w:rPr>
        <w:t>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не превышает ____ %____________________________</w:t>
      </w:r>
      <w:r w:rsidRPr="00810480">
        <w:rPr>
          <w:rFonts w:ascii="Times New Roman" w:hAnsi="Times New Roman" w:cs="Times New Roman"/>
          <w:b/>
          <w:bCs/>
          <w:i/>
          <w:iCs/>
        </w:rPr>
        <w:t xml:space="preserve">(значение указать цифрами и прописью) </w:t>
      </w:r>
      <w:r w:rsidRPr="00810480">
        <w:rPr>
          <w:rFonts w:ascii="Times New Roman" w:hAnsi="Times New Roman" w:cs="Times New Roman"/>
        </w:rPr>
        <w:t xml:space="preserve">балансовой стоимости активов ______________________________ </w:t>
      </w:r>
      <w:r w:rsidRPr="00810480">
        <w:rPr>
          <w:rFonts w:ascii="Times New Roman" w:hAnsi="Times New Roman" w:cs="Times New Roman"/>
          <w:b/>
          <w:bCs/>
          <w:i/>
          <w:iCs/>
        </w:rPr>
        <w:t xml:space="preserve">(наименование Участника) </w:t>
      </w:r>
      <w:r w:rsidRPr="00810480">
        <w:rPr>
          <w:rFonts w:ascii="Times New Roman" w:hAnsi="Times New Roman" w:cs="Times New Roman"/>
        </w:rPr>
        <w:t xml:space="preserve">по данным бухгалтерской отчетности за последний завершенный отчетный период, на имущество не наложен арест по решению суда, административного органа, а также настоящим подтверждаем, что ознакомлены с условиями Положения о закупках товаров, работ, услуг СНКО «Региональный фонд». </w:t>
      </w:r>
    </w:p>
    <w:p w14:paraId="4A82AB9C" w14:textId="25DA7069" w:rsidR="00810480" w:rsidRPr="00810480" w:rsidRDefault="00810480" w:rsidP="00810480">
      <w:pPr>
        <w:pStyle w:val="Default"/>
        <w:jc w:val="both"/>
        <w:rPr>
          <w:rFonts w:ascii="Times New Roman" w:hAnsi="Times New Roman" w:cs="Times New Roman"/>
        </w:rPr>
      </w:pPr>
      <w:r w:rsidRPr="00810480">
        <w:rPr>
          <w:rFonts w:ascii="Times New Roman" w:hAnsi="Times New Roman" w:cs="Times New Roman"/>
        </w:rPr>
        <w:t xml:space="preserve">В случае признания нас Победителем </w:t>
      </w:r>
      <w:r w:rsidR="00CD2A24">
        <w:rPr>
          <w:rFonts w:ascii="Times New Roman" w:hAnsi="Times New Roman" w:cs="Times New Roman"/>
        </w:rPr>
        <w:t>Запроса котировок</w:t>
      </w:r>
      <w:r w:rsidRPr="00810480">
        <w:rPr>
          <w:rFonts w:ascii="Times New Roman" w:hAnsi="Times New Roman" w:cs="Times New Roman"/>
        </w:rPr>
        <w:t xml:space="preserve"> мы берем на себя обязательства подписать со своей стороны договор в соответствии с требованиями Конкурсной документации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 </w:t>
      </w:r>
    </w:p>
    <w:p w14:paraId="11FE65A7" w14:textId="3A3347CA" w:rsidR="00810480" w:rsidRPr="00810480" w:rsidRDefault="00810480" w:rsidP="00810480">
      <w:pPr>
        <w:pStyle w:val="Default"/>
        <w:jc w:val="both"/>
        <w:rPr>
          <w:rFonts w:ascii="Times New Roman" w:hAnsi="Times New Roman" w:cs="Times New Roman"/>
        </w:rPr>
      </w:pPr>
      <w:r w:rsidRPr="00810480">
        <w:rPr>
          <w:rFonts w:ascii="Times New Roman" w:hAnsi="Times New Roman" w:cs="Times New Roman"/>
        </w:rPr>
        <w:t xml:space="preserve">В случае если нашей Заявке будет присвоен второй номер, а Победитель </w:t>
      </w:r>
      <w:r w:rsidR="00CD2A24">
        <w:rPr>
          <w:rFonts w:ascii="Times New Roman" w:hAnsi="Times New Roman" w:cs="Times New Roman"/>
        </w:rPr>
        <w:t>Запроса котировок</w:t>
      </w:r>
      <w:r w:rsidRPr="00810480">
        <w:rPr>
          <w:rFonts w:ascii="Times New Roman" w:hAnsi="Times New Roman" w:cs="Times New Roman"/>
        </w:rPr>
        <w:t xml:space="preserve"> будет признан уклонившимся от заключения договора с Заказчиком, мы обязуемся подписать </w:t>
      </w:r>
      <w:r w:rsidRPr="00810480">
        <w:rPr>
          <w:rFonts w:ascii="Times New Roman" w:hAnsi="Times New Roman" w:cs="Times New Roman"/>
        </w:rPr>
        <w:lastRenderedPageBreak/>
        <w:t xml:space="preserve">данный договор в соответствии с требованиями Конкурсной документации и условиями нашей Заявки. </w:t>
      </w:r>
    </w:p>
    <w:p w14:paraId="678E734F" w14:textId="77777777" w:rsidR="00810480" w:rsidRPr="00810480" w:rsidRDefault="00810480" w:rsidP="00810480">
      <w:pPr>
        <w:spacing w:after="0" w:line="240" w:lineRule="auto"/>
        <w:jc w:val="both"/>
        <w:rPr>
          <w:rFonts w:ascii="Times New Roman" w:hAnsi="Times New Roman"/>
          <w:sz w:val="24"/>
          <w:szCs w:val="24"/>
        </w:rPr>
      </w:pPr>
      <w:r w:rsidRPr="00810480">
        <w:rPr>
          <w:rFonts w:ascii="Times New Roman" w:hAnsi="Times New Roman"/>
          <w:sz w:val="24"/>
          <w:szCs w:val="24"/>
        </w:rPr>
        <w:t>В соответствии с инструкциями, полученными от Вас в Конкурсной документации, информация по сути нашей Заявки представлена в следующих документах, которые являются неотъемлемой частью нашей Заявки:</w:t>
      </w:r>
    </w:p>
    <w:p w14:paraId="5EEA8E04" w14:textId="77777777" w:rsidR="00810480" w:rsidRPr="00810480" w:rsidRDefault="00810480" w:rsidP="00810480">
      <w:pPr>
        <w:spacing w:after="0" w:line="240" w:lineRule="auto"/>
        <w:rPr>
          <w:rFonts w:ascii="Times New Roman" w:hAnsi="Times New Roman"/>
          <w:sz w:val="24"/>
          <w:szCs w:val="24"/>
        </w:rPr>
      </w:pPr>
    </w:p>
    <w:p w14:paraId="67571401" w14:textId="77777777" w:rsidR="00810480" w:rsidRPr="00810480" w:rsidRDefault="00810480" w:rsidP="00810480">
      <w:pPr>
        <w:spacing w:after="0" w:line="240" w:lineRule="auto"/>
        <w:rPr>
          <w:rFonts w:ascii="Times New Roman" w:hAnsi="Times New Roman"/>
          <w:sz w:val="24"/>
          <w:szCs w:val="24"/>
        </w:rPr>
      </w:pPr>
    </w:p>
    <w:p w14:paraId="12A7616D" w14:textId="77777777" w:rsidR="00810480" w:rsidRPr="00810480" w:rsidRDefault="00810480" w:rsidP="00810480">
      <w:pPr>
        <w:spacing w:after="0" w:line="240" w:lineRule="auto"/>
        <w:rPr>
          <w:rFonts w:ascii="Times New Roman" w:hAnsi="Times New Roman"/>
          <w:sz w:val="24"/>
          <w:szCs w:val="24"/>
        </w:rPr>
      </w:pPr>
    </w:p>
    <w:p w14:paraId="3A515E20" w14:textId="77777777" w:rsidR="00810480" w:rsidRPr="00810480" w:rsidRDefault="00810480" w:rsidP="00810480">
      <w:pPr>
        <w:spacing w:after="0" w:line="240" w:lineRule="auto"/>
        <w:rPr>
          <w:rFonts w:ascii="Times New Roman" w:hAnsi="Times New Roman"/>
          <w:sz w:val="24"/>
          <w:szCs w:val="24"/>
        </w:rPr>
      </w:pPr>
    </w:p>
    <w:p w14:paraId="5E94CF0F" w14:textId="77777777" w:rsidR="00810480" w:rsidRPr="00810480" w:rsidRDefault="00810480" w:rsidP="00810480">
      <w:pPr>
        <w:spacing w:after="0" w:line="240" w:lineRule="auto"/>
        <w:rPr>
          <w:rFonts w:ascii="Times New Roman" w:hAnsi="Times New Roman"/>
          <w:sz w:val="24"/>
          <w:szCs w:val="24"/>
        </w:rPr>
      </w:pPr>
    </w:p>
    <w:p w14:paraId="0DD85FB3" w14:textId="77777777" w:rsidR="00810480" w:rsidRPr="00810480" w:rsidRDefault="00810480" w:rsidP="00810480">
      <w:pPr>
        <w:spacing w:after="0" w:line="240" w:lineRule="auto"/>
        <w:rPr>
          <w:rFonts w:ascii="Times New Roman" w:hAnsi="Times New Roman"/>
          <w:sz w:val="24"/>
          <w:szCs w:val="24"/>
        </w:rPr>
      </w:pPr>
    </w:p>
    <w:tbl>
      <w:tblPr>
        <w:tblStyle w:val="af3"/>
        <w:tblW w:w="0" w:type="auto"/>
        <w:tblLook w:val="04A0" w:firstRow="1" w:lastRow="0" w:firstColumn="1" w:lastColumn="0" w:noHBand="0" w:noVBand="1"/>
      </w:tblPr>
      <w:tblGrid>
        <w:gridCol w:w="675"/>
        <w:gridCol w:w="6379"/>
        <w:gridCol w:w="1201"/>
        <w:gridCol w:w="1383"/>
      </w:tblGrid>
      <w:tr w:rsidR="00810480" w:rsidRPr="00810480" w14:paraId="645F037A" w14:textId="77777777" w:rsidTr="002C1DA8">
        <w:tc>
          <w:tcPr>
            <w:tcW w:w="675" w:type="dxa"/>
          </w:tcPr>
          <w:p w14:paraId="40DC030F" w14:textId="77777777" w:rsidR="00810480" w:rsidRPr="00810480" w:rsidRDefault="00810480" w:rsidP="002C1DA8">
            <w:pPr>
              <w:jc w:val="center"/>
              <w:rPr>
                <w:rFonts w:ascii="Times New Roman" w:hAnsi="Times New Roman"/>
                <w:sz w:val="24"/>
                <w:szCs w:val="24"/>
              </w:rPr>
            </w:pPr>
            <w:r w:rsidRPr="00810480">
              <w:rPr>
                <w:rFonts w:ascii="Times New Roman" w:hAnsi="Times New Roman"/>
                <w:sz w:val="24"/>
                <w:szCs w:val="24"/>
              </w:rPr>
              <w:t>№ п/п</w:t>
            </w:r>
          </w:p>
        </w:tc>
        <w:tc>
          <w:tcPr>
            <w:tcW w:w="6379" w:type="dxa"/>
          </w:tcPr>
          <w:p w14:paraId="536E36A8" w14:textId="77777777" w:rsidR="00810480" w:rsidRPr="00810480" w:rsidRDefault="00810480" w:rsidP="002C1DA8">
            <w:pPr>
              <w:jc w:val="center"/>
              <w:rPr>
                <w:rFonts w:ascii="Times New Roman" w:hAnsi="Times New Roman"/>
                <w:sz w:val="24"/>
                <w:szCs w:val="24"/>
              </w:rPr>
            </w:pPr>
            <w:r w:rsidRPr="00810480">
              <w:rPr>
                <w:rFonts w:ascii="Times New Roman" w:hAnsi="Times New Roman"/>
                <w:sz w:val="24"/>
                <w:szCs w:val="24"/>
              </w:rPr>
              <w:t>Наименование документа</w:t>
            </w:r>
          </w:p>
          <w:p w14:paraId="4633AD90" w14:textId="77777777" w:rsidR="00810480" w:rsidRPr="00810480" w:rsidRDefault="00810480" w:rsidP="002C1DA8">
            <w:pPr>
              <w:jc w:val="center"/>
              <w:rPr>
                <w:rFonts w:ascii="Times New Roman" w:hAnsi="Times New Roman"/>
                <w:i/>
                <w:sz w:val="24"/>
                <w:szCs w:val="24"/>
              </w:rPr>
            </w:pPr>
            <w:r w:rsidRPr="00810480">
              <w:rPr>
                <w:rFonts w:ascii="Times New Roman" w:hAnsi="Times New Roman"/>
                <w:i/>
                <w:sz w:val="24"/>
                <w:szCs w:val="24"/>
              </w:rPr>
              <w:t>(указываются документы, перечисленные в пункте 14 раздела 5 «Информационная карта»)</w:t>
            </w:r>
          </w:p>
        </w:tc>
        <w:tc>
          <w:tcPr>
            <w:tcW w:w="1134" w:type="dxa"/>
          </w:tcPr>
          <w:p w14:paraId="479641AE" w14:textId="77777777" w:rsidR="00810480" w:rsidRPr="00810480" w:rsidRDefault="00810480" w:rsidP="002C1DA8">
            <w:pPr>
              <w:jc w:val="center"/>
              <w:rPr>
                <w:rFonts w:ascii="Times New Roman" w:hAnsi="Times New Roman"/>
                <w:sz w:val="24"/>
                <w:szCs w:val="24"/>
              </w:rPr>
            </w:pPr>
            <w:r w:rsidRPr="00810480">
              <w:rPr>
                <w:rFonts w:ascii="Times New Roman" w:hAnsi="Times New Roman"/>
                <w:sz w:val="24"/>
                <w:szCs w:val="24"/>
              </w:rPr>
              <w:t>№ страницы</w:t>
            </w:r>
          </w:p>
        </w:tc>
        <w:tc>
          <w:tcPr>
            <w:tcW w:w="1383" w:type="dxa"/>
          </w:tcPr>
          <w:p w14:paraId="6A629E47" w14:textId="77777777" w:rsidR="00810480" w:rsidRPr="00810480" w:rsidRDefault="00810480" w:rsidP="002C1DA8">
            <w:pPr>
              <w:jc w:val="center"/>
              <w:rPr>
                <w:rFonts w:ascii="Times New Roman" w:hAnsi="Times New Roman"/>
                <w:sz w:val="24"/>
                <w:szCs w:val="24"/>
              </w:rPr>
            </w:pPr>
            <w:r w:rsidRPr="00810480">
              <w:rPr>
                <w:rFonts w:ascii="Times New Roman" w:hAnsi="Times New Roman"/>
                <w:sz w:val="24"/>
                <w:szCs w:val="24"/>
              </w:rPr>
              <w:t>Число страниц</w:t>
            </w:r>
          </w:p>
        </w:tc>
      </w:tr>
      <w:tr w:rsidR="00810480" w:rsidRPr="00810480" w14:paraId="0440BD39" w14:textId="77777777" w:rsidTr="002C1DA8">
        <w:tc>
          <w:tcPr>
            <w:tcW w:w="675" w:type="dxa"/>
          </w:tcPr>
          <w:p w14:paraId="2C153890" w14:textId="77777777" w:rsidR="00810480" w:rsidRPr="00810480" w:rsidRDefault="00810480" w:rsidP="002C1DA8">
            <w:pPr>
              <w:jc w:val="center"/>
              <w:rPr>
                <w:rFonts w:ascii="Times New Roman" w:hAnsi="Times New Roman"/>
                <w:sz w:val="24"/>
                <w:szCs w:val="24"/>
              </w:rPr>
            </w:pPr>
            <w:r w:rsidRPr="00810480">
              <w:rPr>
                <w:rFonts w:ascii="Times New Roman" w:hAnsi="Times New Roman"/>
                <w:sz w:val="24"/>
                <w:szCs w:val="24"/>
              </w:rPr>
              <w:t>1.</w:t>
            </w:r>
          </w:p>
        </w:tc>
        <w:tc>
          <w:tcPr>
            <w:tcW w:w="6379" w:type="dxa"/>
          </w:tcPr>
          <w:p w14:paraId="4527AC9A" w14:textId="77777777" w:rsidR="00810480" w:rsidRPr="00810480" w:rsidRDefault="00810480" w:rsidP="002C1DA8">
            <w:pPr>
              <w:jc w:val="center"/>
              <w:rPr>
                <w:rFonts w:ascii="Times New Roman" w:hAnsi="Times New Roman"/>
                <w:sz w:val="24"/>
                <w:szCs w:val="24"/>
              </w:rPr>
            </w:pPr>
          </w:p>
        </w:tc>
        <w:tc>
          <w:tcPr>
            <w:tcW w:w="1134" w:type="dxa"/>
          </w:tcPr>
          <w:p w14:paraId="1E1563F1" w14:textId="77777777" w:rsidR="00810480" w:rsidRPr="00810480" w:rsidRDefault="00810480" w:rsidP="002C1DA8">
            <w:pPr>
              <w:rPr>
                <w:rFonts w:ascii="Times New Roman" w:hAnsi="Times New Roman"/>
                <w:sz w:val="24"/>
                <w:szCs w:val="24"/>
              </w:rPr>
            </w:pPr>
          </w:p>
        </w:tc>
        <w:tc>
          <w:tcPr>
            <w:tcW w:w="1383" w:type="dxa"/>
          </w:tcPr>
          <w:p w14:paraId="35A7DFC8" w14:textId="77777777" w:rsidR="00810480" w:rsidRPr="00810480" w:rsidRDefault="00810480" w:rsidP="002C1DA8">
            <w:pPr>
              <w:rPr>
                <w:rFonts w:ascii="Times New Roman" w:hAnsi="Times New Roman"/>
                <w:sz w:val="24"/>
                <w:szCs w:val="24"/>
              </w:rPr>
            </w:pPr>
          </w:p>
        </w:tc>
      </w:tr>
      <w:tr w:rsidR="00810480" w:rsidRPr="00810480" w14:paraId="241031E5" w14:textId="77777777" w:rsidTr="002C1DA8">
        <w:tc>
          <w:tcPr>
            <w:tcW w:w="675" w:type="dxa"/>
          </w:tcPr>
          <w:p w14:paraId="42A7E4B6" w14:textId="77777777" w:rsidR="00810480" w:rsidRPr="00810480" w:rsidRDefault="00810480" w:rsidP="002C1DA8">
            <w:pPr>
              <w:jc w:val="center"/>
              <w:rPr>
                <w:rFonts w:ascii="Times New Roman" w:hAnsi="Times New Roman"/>
                <w:sz w:val="24"/>
                <w:szCs w:val="24"/>
              </w:rPr>
            </w:pPr>
            <w:r w:rsidRPr="00810480">
              <w:rPr>
                <w:rFonts w:ascii="Times New Roman" w:hAnsi="Times New Roman"/>
                <w:sz w:val="24"/>
                <w:szCs w:val="24"/>
              </w:rPr>
              <w:t>2.</w:t>
            </w:r>
          </w:p>
        </w:tc>
        <w:tc>
          <w:tcPr>
            <w:tcW w:w="6379" w:type="dxa"/>
          </w:tcPr>
          <w:p w14:paraId="3DFDEC04" w14:textId="77777777" w:rsidR="00810480" w:rsidRPr="00810480" w:rsidRDefault="00810480" w:rsidP="002C1DA8">
            <w:pPr>
              <w:jc w:val="center"/>
              <w:rPr>
                <w:rFonts w:ascii="Times New Roman" w:hAnsi="Times New Roman"/>
                <w:sz w:val="24"/>
                <w:szCs w:val="24"/>
              </w:rPr>
            </w:pPr>
          </w:p>
        </w:tc>
        <w:tc>
          <w:tcPr>
            <w:tcW w:w="1134" w:type="dxa"/>
          </w:tcPr>
          <w:p w14:paraId="51541D62" w14:textId="77777777" w:rsidR="00810480" w:rsidRPr="00810480" w:rsidRDefault="00810480" w:rsidP="002C1DA8">
            <w:pPr>
              <w:rPr>
                <w:rFonts w:ascii="Times New Roman" w:hAnsi="Times New Roman"/>
                <w:sz w:val="24"/>
                <w:szCs w:val="24"/>
              </w:rPr>
            </w:pPr>
          </w:p>
        </w:tc>
        <w:tc>
          <w:tcPr>
            <w:tcW w:w="1383" w:type="dxa"/>
          </w:tcPr>
          <w:p w14:paraId="22F820D4" w14:textId="77777777" w:rsidR="00810480" w:rsidRPr="00810480" w:rsidRDefault="00810480" w:rsidP="002C1DA8">
            <w:pPr>
              <w:rPr>
                <w:rFonts w:ascii="Times New Roman" w:hAnsi="Times New Roman"/>
                <w:sz w:val="24"/>
                <w:szCs w:val="24"/>
              </w:rPr>
            </w:pPr>
          </w:p>
        </w:tc>
      </w:tr>
      <w:tr w:rsidR="00810480" w:rsidRPr="00810480" w14:paraId="154DC2F0" w14:textId="77777777" w:rsidTr="002C1DA8">
        <w:tc>
          <w:tcPr>
            <w:tcW w:w="675" w:type="dxa"/>
          </w:tcPr>
          <w:p w14:paraId="1C56DF9B" w14:textId="77777777" w:rsidR="00810480" w:rsidRPr="00810480" w:rsidRDefault="00810480" w:rsidP="002C1DA8">
            <w:pPr>
              <w:jc w:val="center"/>
              <w:rPr>
                <w:rFonts w:ascii="Times New Roman" w:hAnsi="Times New Roman"/>
                <w:sz w:val="24"/>
                <w:szCs w:val="24"/>
              </w:rPr>
            </w:pPr>
            <w:r w:rsidRPr="00810480">
              <w:rPr>
                <w:rFonts w:ascii="Times New Roman" w:hAnsi="Times New Roman"/>
                <w:sz w:val="24"/>
                <w:szCs w:val="24"/>
              </w:rPr>
              <w:t>3.</w:t>
            </w:r>
          </w:p>
        </w:tc>
        <w:tc>
          <w:tcPr>
            <w:tcW w:w="6379" w:type="dxa"/>
          </w:tcPr>
          <w:p w14:paraId="4BCD06BD" w14:textId="77777777" w:rsidR="00810480" w:rsidRPr="00810480" w:rsidRDefault="00810480" w:rsidP="002C1DA8">
            <w:pPr>
              <w:jc w:val="center"/>
              <w:rPr>
                <w:rFonts w:ascii="Times New Roman" w:hAnsi="Times New Roman"/>
                <w:sz w:val="24"/>
                <w:szCs w:val="24"/>
              </w:rPr>
            </w:pPr>
          </w:p>
        </w:tc>
        <w:tc>
          <w:tcPr>
            <w:tcW w:w="1134" w:type="dxa"/>
          </w:tcPr>
          <w:p w14:paraId="13885ACD" w14:textId="77777777" w:rsidR="00810480" w:rsidRPr="00810480" w:rsidRDefault="00810480" w:rsidP="002C1DA8">
            <w:pPr>
              <w:rPr>
                <w:rFonts w:ascii="Times New Roman" w:hAnsi="Times New Roman"/>
                <w:sz w:val="24"/>
                <w:szCs w:val="24"/>
              </w:rPr>
            </w:pPr>
          </w:p>
        </w:tc>
        <w:tc>
          <w:tcPr>
            <w:tcW w:w="1383" w:type="dxa"/>
          </w:tcPr>
          <w:p w14:paraId="711031A7" w14:textId="77777777" w:rsidR="00810480" w:rsidRPr="00810480" w:rsidRDefault="00810480" w:rsidP="002C1DA8">
            <w:pPr>
              <w:rPr>
                <w:rFonts w:ascii="Times New Roman" w:hAnsi="Times New Roman"/>
                <w:sz w:val="24"/>
                <w:szCs w:val="24"/>
              </w:rPr>
            </w:pPr>
          </w:p>
        </w:tc>
      </w:tr>
      <w:tr w:rsidR="00810480" w:rsidRPr="00810480" w14:paraId="7AECA4F7" w14:textId="77777777" w:rsidTr="002C1DA8">
        <w:tc>
          <w:tcPr>
            <w:tcW w:w="675" w:type="dxa"/>
          </w:tcPr>
          <w:p w14:paraId="633C40FC" w14:textId="77777777" w:rsidR="00810480" w:rsidRPr="00810480" w:rsidRDefault="00810480" w:rsidP="002C1DA8">
            <w:pPr>
              <w:jc w:val="center"/>
              <w:rPr>
                <w:rFonts w:ascii="Times New Roman" w:hAnsi="Times New Roman"/>
                <w:sz w:val="24"/>
                <w:szCs w:val="24"/>
              </w:rPr>
            </w:pPr>
            <w:r w:rsidRPr="00810480">
              <w:rPr>
                <w:rFonts w:ascii="Times New Roman" w:hAnsi="Times New Roman"/>
                <w:sz w:val="24"/>
                <w:szCs w:val="24"/>
              </w:rPr>
              <w:t>4.</w:t>
            </w:r>
          </w:p>
        </w:tc>
        <w:tc>
          <w:tcPr>
            <w:tcW w:w="6379" w:type="dxa"/>
          </w:tcPr>
          <w:p w14:paraId="1995EE8C" w14:textId="77777777" w:rsidR="00810480" w:rsidRPr="00810480" w:rsidRDefault="00810480" w:rsidP="002C1DA8">
            <w:pPr>
              <w:jc w:val="center"/>
              <w:rPr>
                <w:rFonts w:ascii="Times New Roman" w:hAnsi="Times New Roman"/>
                <w:sz w:val="24"/>
                <w:szCs w:val="24"/>
              </w:rPr>
            </w:pPr>
          </w:p>
        </w:tc>
        <w:tc>
          <w:tcPr>
            <w:tcW w:w="1134" w:type="dxa"/>
          </w:tcPr>
          <w:p w14:paraId="27ED3306" w14:textId="77777777" w:rsidR="00810480" w:rsidRPr="00810480" w:rsidRDefault="00810480" w:rsidP="002C1DA8">
            <w:pPr>
              <w:rPr>
                <w:rFonts w:ascii="Times New Roman" w:hAnsi="Times New Roman"/>
                <w:sz w:val="24"/>
                <w:szCs w:val="24"/>
              </w:rPr>
            </w:pPr>
          </w:p>
        </w:tc>
        <w:tc>
          <w:tcPr>
            <w:tcW w:w="1383" w:type="dxa"/>
          </w:tcPr>
          <w:p w14:paraId="51CB2F91" w14:textId="77777777" w:rsidR="00810480" w:rsidRPr="00810480" w:rsidRDefault="00810480" w:rsidP="002C1DA8">
            <w:pPr>
              <w:rPr>
                <w:rFonts w:ascii="Times New Roman" w:hAnsi="Times New Roman"/>
                <w:sz w:val="24"/>
                <w:szCs w:val="24"/>
              </w:rPr>
            </w:pPr>
          </w:p>
        </w:tc>
      </w:tr>
      <w:tr w:rsidR="00810480" w:rsidRPr="00810480" w14:paraId="37A0D735" w14:textId="77777777" w:rsidTr="002C1DA8">
        <w:tc>
          <w:tcPr>
            <w:tcW w:w="675" w:type="dxa"/>
          </w:tcPr>
          <w:p w14:paraId="63818905" w14:textId="77777777" w:rsidR="00810480" w:rsidRPr="00810480" w:rsidRDefault="00810480" w:rsidP="002C1DA8">
            <w:pPr>
              <w:jc w:val="center"/>
              <w:rPr>
                <w:rFonts w:ascii="Times New Roman" w:hAnsi="Times New Roman"/>
                <w:sz w:val="24"/>
                <w:szCs w:val="24"/>
              </w:rPr>
            </w:pPr>
            <w:r w:rsidRPr="00810480">
              <w:rPr>
                <w:rFonts w:ascii="Times New Roman" w:hAnsi="Times New Roman"/>
                <w:sz w:val="24"/>
                <w:szCs w:val="24"/>
              </w:rPr>
              <w:t>5.</w:t>
            </w:r>
          </w:p>
        </w:tc>
        <w:tc>
          <w:tcPr>
            <w:tcW w:w="6379" w:type="dxa"/>
          </w:tcPr>
          <w:p w14:paraId="7B72773B" w14:textId="77777777" w:rsidR="00810480" w:rsidRPr="00810480" w:rsidRDefault="00810480" w:rsidP="002C1DA8">
            <w:pPr>
              <w:jc w:val="center"/>
              <w:rPr>
                <w:rFonts w:ascii="Times New Roman" w:hAnsi="Times New Roman"/>
                <w:sz w:val="24"/>
                <w:szCs w:val="24"/>
              </w:rPr>
            </w:pPr>
          </w:p>
        </w:tc>
        <w:tc>
          <w:tcPr>
            <w:tcW w:w="1134" w:type="dxa"/>
          </w:tcPr>
          <w:p w14:paraId="7154FA48" w14:textId="77777777" w:rsidR="00810480" w:rsidRPr="00810480" w:rsidRDefault="00810480" w:rsidP="002C1DA8">
            <w:pPr>
              <w:rPr>
                <w:rFonts w:ascii="Times New Roman" w:hAnsi="Times New Roman"/>
                <w:sz w:val="24"/>
                <w:szCs w:val="24"/>
              </w:rPr>
            </w:pPr>
          </w:p>
        </w:tc>
        <w:tc>
          <w:tcPr>
            <w:tcW w:w="1383" w:type="dxa"/>
          </w:tcPr>
          <w:p w14:paraId="64129311" w14:textId="77777777" w:rsidR="00810480" w:rsidRPr="00810480" w:rsidRDefault="00810480" w:rsidP="002C1DA8">
            <w:pPr>
              <w:rPr>
                <w:rFonts w:ascii="Times New Roman" w:hAnsi="Times New Roman"/>
                <w:sz w:val="24"/>
                <w:szCs w:val="24"/>
              </w:rPr>
            </w:pPr>
          </w:p>
        </w:tc>
      </w:tr>
      <w:tr w:rsidR="00810480" w:rsidRPr="00810480" w14:paraId="46D43D0F" w14:textId="77777777" w:rsidTr="002C1DA8">
        <w:tc>
          <w:tcPr>
            <w:tcW w:w="675" w:type="dxa"/>
          </w:tcPr>
          <w:p w14:paraId="306CD28A" w14:textId="77777777" w:rsidR="00810480" w:rsidRPr="00810480" w:rsidRDefault="00810480" w:rsidP="002C1DA8">
            <w:pPr>
              <w:jc w:val="center"/>
              <w:rPr>
                <w:rFonts w:ascii="Times New Roman" w:hAnsi="Times New Roman"/>
                <w:sz w:val="24"/>
                <w:szCs w:val="24"/>
              </w:rPr>
            </w:pPr>
            <w:r w:rsidRPr="00810480">
              <w:rPr>
                <w:rFonts w:ascii="Times New Roman" w:hAnsi="Times New Roman"/>
                <w:sz w:val="24"/>
                <w:szCs w:val="24"/>
              </w:rPr>
              <w:t>6.</w:t>
            </w:r>
          </w:p>
        </w:tc>
        <w:tc>
          <w:tcPr>
            <w:tcW w:w="6379" w:type="dxa"/>
          </w:tcPr>
          <w:p w14:paraId="59D5BA25" w14:textId="77777777" w:rsidR="00810480" w:rsidRPr="00810480" w:rsidRDefault="00810480" w:rsidP="002C1DA8">
            <w:pPr>
              <w:jc w:val="center"/>
              <w:rPr>
                <w:rFonts w:ascii="Times New Roman" w:hAnsi="Times New Roman"/>
                <w:sz w:val="24"/>
                <w:szCs w:val="24"/>
              </w:rPr>
            </w:pPr>
          </w:p>
        </w:tc>
        <w:tc>
          <w:tcPr>
            <w:tcW w:w="1134" w:type="dxa"/>
          </w:tcPr>
          <w:p w14:paraId="7752F840" w14:textId="77777777" w:rsidR="00810480" w:rsidRPr="00810480" w:rsidRDefault="00810480" w:rsidP="002C1DA8">
            <w:pPr>
              <w:rPr>
                <w:rFonts w:ascii="Times New Roman" w:hAnsi="Times New Roman"/>
                <w:sz w:val="24"/>
                <w:szCs w:val="24"/>
              </w:rPr>
            </w:pPr>
          </w:p>
        </w:tc>
        <w:tc>
          <w:tcPr>
            <w:tcW w:w="1383" w:type="dxa"/>
          </w:tcPr>
          <w:p w14:paraId="450AB526" w14:textId="77777777" w:rsidR="00810480" w:rsidRPr="00810480" w:rsidRDefault="00810480" w:rsidP="002C1DA8">
            <w:pPr>
              <w:rPr>
                <w:rFonts w:ascii="Times New Roman" w:hAnsi="Times New Roman"/>
                <w:sz w:val="24"/>
                <w:szCs w:val="24"/>
              </w:rPr>
            </w:pPr>
          </w:p>
        </w:tc>
      </w:tr>
      <w:tr w:rsidR="00810480" w:rsidRPr="00810480" w14:paraId="023FB939" w14:textId="77777777" w:rsidTr="002C1DA8">
        <w:tc>
          <w:tcPr>
            <w:tcW w:w="675" w:type="dxa"/>
          </w:tcPr>
          <w:p w14:paraId="57374283" w14:textId="77777777" w:rsidR="00810480" w:rsidRPr="00810480" w:rsidRDefault="00810480" w:rsidP="002C1DA8">
            <w:pPr>
              <w:jc w:val="center"/>
              <w:rPr>
                <w:rFonts w:ascii="Times New Roman" w:hAnsi="Times New Roman"/>
                <w:sz w:val="24"/>
                <w:szCs w:val="24"/>
              </w:rPr>
            </w:pPr>
            <w:r w:rsidRPr="00810480">
              <w:rPr>
                <w:rFonts w:ascii="Times New Roman" w:hAnsi="Times New Roman"/>
                <w:sz w:val="24"/>
                <w:szCs w:val="24"/>
              </w:rPr>
              <w:t>7.</w:t>
            </w:r>
          </w:p>
        </w:tc>
        <w:tc>
          <w:tcPr>
            <w:tcW w:w="6379" w:type="dxa"/>
          </w:tcPr>
          <w:p w14:paraId="7DFF822A" w14:textId="77777777" w:rsidR="00810480" w:rsidRPr="00810480" w:rsidRDefault="00810480" w:rsidP="002C1DA8">
            <w:pPr>
              <w:jc w:val="center"/>
              <w:rPr>
                <w:rFonts w:ascii="Times New Roman" w:hAnsi="Times New Roman"/>
                <w:sz w:val="24"/>
                <w:szCs w:val="24"/>
              </w:rPr>
            </w:pPr>
          </w:p>
        </w:tc>
        <w:tc>
          <w:tcPr>
            <w:tcW w:w="1134" w:type="dxa"/>
          </w:tcPr>
          <w:p w14:paraId="4E3178A6" w14:textId="77777777" w:rsidR="00810480" w:rsidRPr="00810480" w:rsidRDefault="00810480" w:rsidP="002C1DA8">
            <w:pPr>
              <w:rPr>
                <w:rFonts w:ascii="Times New Roman" w:hAnsi="Times New Roman"/>
                <w:sz w:val="24"/>
                <w:szCs w:val="24"/>
              </w:rPr>
            </w:pPr>
          </w:p>
        </w:tc>
        <w:tc>
          <w:tcPr>
            <w:tcW w:w="1383" w:type="dxa"/>
          </w:tcPr>
          <w:p w14:paraId="5AEE47A7" w14:textId="77777777" w:rsidR="00810480" w:rsidRPr="00810480" w:rsidRDefault="00810480" w:rsidP="002C1DA8">
            <w:pPr>
              <w:rPr>
                <w:rFonts w:ascii="Times New Roman" w:hAnsi="Times New Roman"/>
                <w:sz w:val="24"/>
                <w:szCs w:val="24"/>
              </w:rPr>
            </w:pPr>
          </w:p>
        </w:tc>
      </w:tr>
    </w:tbl>
    <w:p w14:paraId="61B1743B" w14:textId="77777777" w:rsidR="00810480" w:rsidRPr="00810480" w:rsidRDefault="00810480" w:rsidP="00810480">
      <w:pPr>
        <w:spacing w:after="0" w:line="240" w:lineRule="auto"/>
        <w:rPr>
          <w:rFonts w:ascii="Times New Roman" w:hAnsi="Times New Roman"/>
          <w:sz w:val="24"/>
          <w:szCs w:val="24"/>
        </w:rPr>
      </w:pPr>
    </w:p>
    <w:p w14:paraId="6FC4E1EF" w14:textId="77777777" w:rsidR="00810480" w:rsidRPr="00810480" w:rsidRDefault="00810480" w:rsidP="00810480">
      <w:pPr>
        <w:spacing w:after="0" w:line="240" w:lineRule="auto"/>
        <w:rPr>
          <w:rFonts w:ascii="Times New Roman" w:hAnsi="Times New Roman"/>
          <w:sz w:val="24"/>
          <w:szCs w:val="24"/>
        </w:rPr>
      </w:pPr>
    </w:p>
    <w:p w14:paraId="6F1C913F" w14:textId="77777777" w:rsidR="00810480" w:rsidRPr="00810480" w:rsidRDefault="00810480" w:rsidP="00810480">
      <w:pPr>
        <w:pStyle w:val="Default"/>
        <w:rPr>
          <w:rFonts w:ascii="Times New Roman" w:hAnsi="Times New Roman" w:cs="Times New Roman"/>
        </w:rPr>
      </w:pPr>
      <w:r w:rsidRPr="00810480">
        <w:rPr>
          <w:rFonts w:ascii="Times New Roman" w:hAnsi="Times New Roman" w:cs="Times New Roman"/>
        </w:rPr>
        <w:t xml:space="preserve">___________________________________              ___________________________ </w:t>
      </w:r>
    </w:p>
    <w:p w14:paraId="35FD0ECE" w14:textId="77777777" w:rsidR="00810480" w:rsidRPr="00810480" w:rsidRDefault="00810480" w:rsidP="00810480">
      <w:pPr>
        <w:pStyle w:val="Default"/>
        <w:rPr>
          <w:rFonts w:ascii="Times New Roman" w:hAnsi="Times New Roman" w:cs="Times New Roman"/>
          <w:b/>
          <w:bCs/>
          <w:i/>
          <w:iCs/>
        </w:rPr>
      </w:pPr>
      <w:r w:rsidRPr="00810480">
        <w:rPr>
          <w:rFonts w:ascii="Times New Roman" w:hAnsi="Times New Roman" w:cs="Times New Roman"/>
          <w:b/>
          <w:bCs/>
          <w:i/>
          <w:iCs/>
        </w:rPr>
        <w:t xml:space="preserve">(Подпись уполномоченного </w:t>
      </w:r>
      <w:proofErr w:type="gramStart"/>
      <w:r w:rsidRPr="00810480">
        <w:rPr>
          <w:rFonts w:ascii="Times New Roman" w:hAnsi="Times New Roman" w:cs="Times New Roman"/>
          <w:b/>
          <w:bCs/>
          <w:i/>
          <w:iCs/>
        </w:rPr>
        <w:t xml:space="preserve">представителя)   </w:t>
      </w:r>
      <w:proofErr w:type="gramEnd"/>
      <w:r w:rsidRPr="00810480">
        <w:rPr>
          <w:rFonts w:ascii="Times New Roman" w:hAnsi="Times New Roman" w:cs="Times New Roman"/>
          <w:b/>
          <w:bCs/>
          <w:i/>
          <w:iCs/>
        </w:rPr>
        <w:t xml:space="preserve">                                                 (Имя и должность подписавшего) </w:t>
      </w:r>
    </w:p>
    <w:p w14:paraId="482DC47C" w14:textId="77777777" w:rsidR="00810480" w:rsidRPr="00810480" w:rsidRDefault="00810480" w:rsidP="00810480">
      <w:pPr>
        <w:pStyle w:val="Default"/>
        <w:rPr>
          <w:rFonts w:ascii="Times New Roman" w:hAnsi="Times New Roman" w:cs="Times New Roman"/>
        </w:rPr>
      </w:pPr>
    </w:p>
    <w:p w14:paraId="1ED7A61C" w14:textId="77777777" w:rsidR="00810480" w:rsidRPr="00810480" w:rsidRDefault="00810480" w:rsidP="00810480">
      <w:pPr>
        <w:pStyle w:val="Default"/>
        <w:rPr>
          <w:rFonts w:ascii="Times New Roman" w:hAnsi="Times New Roman" w:cs="Times New Roman"/>
        </w:rPr>
      </w:pPr>
      <w:r w:rsidRPr="00810480">
        <w:rPr>
          <w:rFonts w:ascii="Times New Roman" w:hAnsi="Times New Roman" w:cs="Times New Roman"/>
        </w:rPr>
        <w:t xml:space="preserve">                      М.П. </w:t>
      </w:r>
    </w:p>
    <w:p w14:paraId="520C4A93" w14:textId="77777777" w:rsidR="00810480" w:rsidRPr="00810480" w:rsidRDefault="00810480" w:rsidP="00810480">
      <w:pPr>
        <w:pStyle w:val="Default"/>
        <w:rPr>
          <w:rFonts w:ascii="Times New Roman" w:hAnsi="Times New Roman" w:cs="Times New Roman"/>
        </w:rPr>
      </w:pPr>
    </w:p>
    <w:p w14:paraId="3C95D167" w14:textId="77777777" w:rsidR="00810480" w:rsidRPr="00810480" w:rsidRDefault="00810480" w:rsidP="00810480">
      <w:pPr>
        <w:pStyle w:val="Default"/>
        <w:rPr>
          <w:rFonts w:ascii="Times New Roman" w:hAnsi="Times New Roman" w:cs="Times New Roman"/>
        </w:rPr>
      </w:pPr>
    </w:p>
    <w:p w14:paraId="5A8F3AC0" w14:textId="77777777" w:rsidR="00810480" w:rsidRPr="00810480" w:rsidRDefault="00810480" w:rsidP="00810480">
      <w:pPr>
        <w:pStyle w:val="Default"/>
        <w:rPr>
          <w:rFonts w:ascii="Times New Roman" w:hAnsi="Times New Roman" w:cs="Times New Roman"/>
        </w:rPr>
      </w:pPr>
      <w:r w:rsidRPr="00810480">
        <w:rPr>
          <w:rFonts w:ascii="Times New Roman" w:hAnsi="Times New Roman" w:cs="Times New Roman"/>
        </w:rPr>
        <w:t xml:space="preserve">ИНСТРУКЦИИ ПО ЗАПОЛНЕНИЮ </w:t>
      </w:r>
    </w:p>
    <w:p w14:paraId="43CDCBE4" w14:textId="36CC72A7" w:rsidR="00810480" w:rsidRPr="00810480" w:rsidRDefault="00810480" w:rsidP="00810480">
      <w:pPr>
        <w:pStyle w:val="Default"/>
        <w:spacing w:after="27"/>
        <w:jc w:val="both"/>
        <w:rPr>
          <w:rFonts w:ascii="Times New Roman" w:hAnsi="Times New Roman" w:cs="Times New Roman"/>
        </w:rPr>
      </w:pPr>
      <w:r w:rsidRPr="00810480">
        <w:rPr>
          <w:rFonts w:ascii="Times New Roman" w:hAnsi="Times New Roman" w:cs="Times New Roman"/>
        </w:rPr>
        <w:t xml:space="preserve">1. Заявку на участие в </w:t>
      </w:r>
      <w:r w:rsidR="00CD2A24">
        <w:rPr>
          <w:rFonts w:ascii="Times New Roman" w:hAnsi="Times New Roman" w:cs="Times New Roman"/>
        </w:rPr>
        <w:t>Запросе котировок</w:t>
      </w:r>
      <w:r w:rsidRPr="00810480">
        <w:rPr>
          <w:rFonts w:ascii="Times New Roman" w:hAnsi="Times New Roman" w:cs="Times New Roman"/>
        </w:rPr>
        <w:t xml:space="preserve">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w:t>
      </w:r>
    </w:p>
    <w:p w14:paraId="4913B222" w14:textId="1B8D3201" w:rsidR="00810480" w:rsidRPr="00810480" w:rsidRDefault="00810480" w:rsidP="00810480">
      <w:pPr>
        <w:pStyle w:val="Default"/>
        <w:spacing w:after="27"/>
        <w:jc w:val="both"/>
        <w:rPr>
          <w:rFonts w:ascii="Times New Roman" w:hAnsi="Times New Roman" w:cs="Times New Roman"/>
        </w:rPr>
      </w:pPr>
      <w:r w:rsidRPr="00810480">
        <w:rPr>
          <w:rFonts w:ascii="Times New Roman" w:hAnsi="Times New Roman" w:cs="Times New Roman"/>
        </w:rPr>
        <w:t xml:space="preserve">2. Участник на участие в </w:t>
      </w:r>
      <w:r w:rsidR="00CD2A24">
        <w:rPr>
          <w:rFonts w:ascii="Times New Roman" w:hAnsi="Times New Roman" w:cs="Times New Roman"/>
        </w:rPr>
        <w:t>Запросе котировок</w:t>
      </w:r>
      <w:r w:rsidRPr="00810480">
        <w:rPr>
          <w:rFonts w:ascii="Times New Roman" w:hAnsi="Times New Roman" w:cs="Times New Roman"/>
        </w:rPr>
        <w:t xml:space="preserve"> должен указать свое полное наименование (с указанием организационно-правовой формы) и местонахождение. </w:t>
      </w:r>
    </w:p>
    <w:p w14:paraId="13A5A70F" w14:textId="0815BB47" w:rsidR="00810480" w:rsidRPr="00810480" w:rsidRDefault="00810480" w:rsidP="00810480">
      <w:pPr>
        <w:pStyle w:val="Default"/>
        <w:spacing w:after="27"/>
        <w:jc w:val="both"/>
        <w:rPr>
          <w:rFonts w:ascii="Times New Roman" w:hAnsi="Times New Roman" w:cs="Times New Roman"/>
        </w:rPr>
      </w:pPr>
      <w:r w:rsidRPr="00810480">
        <w:rPr>
          <w:rFonts w:ascii="Times New Roman" w:hAnsi="Times New Roman" w:cs="Times New Roman"/>
        </w:rPr>
        <w:t xml:space="preserve">3. Участник на участие в </w:t>
      </w:r>
      <w:r w:rsidR="00CD2A24">
        <w:rPr>
          <w:rFonts w:ascii="Times New Roman" w:hAnsi="Times New Roman" w:cs="Times New Roman"/>
        </w:rPr>
        <w:t>Запросе котировок</w:t>
      </w:r>
      <w:r w:rsidRPr="00810480">
        <w:rPr>
          <w:rFonts w:ascii="Times New Roman" w:hAnsi="Times New Roman" w:cs="Times New Roman"/>
        </w:rPr>
        <w:t xml:space="preserve"> должен указать стоимость поставки товара/ выполнения работ/ оказания услуг цифрами и словами, в рублях, в соответствии со Сводной таблицей стоимости (графа «Итого»). Цену следует указывать в формате ХХХ </w:t>
      </w:r>
      <w:proofErr w:type="spellStart"/>
      <w:r w:rsidRPr="00810480">
        <w:rPr>
          <w:rFonts w:ascii="Times New Roman" w:hAnsi="Times New Roman" w:cs="Times New Roman"/>
        </w:rPr>
        <w:t>ХХХ</w:t>
      </w:r>
      <w:proofErr w:type="spellEnd"/>
      <w:r w:rsidRPr="00810480">
        <w:rPr>
          <w:rFonts w:ascii="Times New Roman" w:hAnsi="Times New Roman" w:cs="Times New Roman"/>
        </w:rPr>
        <w:t xml:space="preserve"> </w:t>
      </w:r>
      <w:proofErr w:type="gramStart"/>
      <w:r w:rsidRPr="00810480">
        <w:rPr>
          <w:rFonts w:ascii="Times New Roman" w:hAnsi="Times New Roman" w:cs="Times New Roman"/>
        </w:rPr>
        <w:t>ХХХ,ХХ</w:t>
      </w:r>
      <w:proofErr w:type="gramEnd"/>
      <w:r w:rsidRPr="00810480">
        <w:rPr>
          <w:rFonts w:ascii="Times New Roman" w:hAnsi="Times New Roman" w:cs="Times New Roman"/>
        </w:rPr>
        <w:t xml:space="preserve"> руб., например: «1 234 567,89 руб. (один миллион двести тридцать четыре тысячи пятьсот шестьдесят семь руб. восемьдесят девять коп.)». </w:t>
      </w:r>
    </w:p>
    <w:p w14:paraId="5506A2B8" w14:textId="51A9219A" w:rsidR="00810480" w:rsidRPr="00810480" w:rsidRDefault="00810480" w:rsidP="00810480">
      <w:pPr>
        <w:pStyle w:val="Default"/>
        <w:jc w:val="both"/>
        <w:rPr>
          <w:rFonts w:ascii="Times New Roman" w:hAnsi="Times New Roman" w:cs="Times New Roman"/>
        </w:rPr>
      </w:pPr>
      <w:r w:rsidRPr="00810480">
        <w:rPr>
          <w:rFonts w:ascii="Times New Roman" w:hAnsi="Times New Roman" w:cs="Times New Roman"/>
        </w:rPr>
        <w:t xml:space="preserve">4. Участник на участие в </w:t>
      </w:r>
      <w:r w:rsidR="00CD2A24">
        <w:rPr>
          <w:rFonts w:ascii="Times New Roman" w:hAnsi="Times New Roman" w:cs="Times New Roman"/>
        </w:rPr>
        <w:t>Запросе котировок</w:t>
      </w:r>
      <w:r w:rsidRPr="00810480">
        <w:rPr>
          <w:rFonts w:ascii="Times New Roman" w:hAnsi="Times New Roman" w:cs="Times New Roman"/>
        </w:rPr>
        <w:t xml:space="preserve"> должен перечислить и указать объем каждого из прилагаемых к Заявке документов, определяющих суть его технико-коммерческого предложения. </w:t>
      </w:r>
    </w:p>
    <w:p w14:paraId="7A9D567D" w14:textId="77777777" w:rsidR="00810480" w:rsidRPr="00810480" w:rsidRDefault="00810480" w:rsidP="00810480">
      <w:pPr>
        <w:spacing w:after="0" w:line="240" w:lineRule="auto"/>
        <w:rPr>
          <w:rFonts w:ascii="Times New Roman" w:hAnsi="Times New Roman"/>
          <w:sz w:val="24"/>
          <w:szCs w:val="24"/>
        </w:rPr>
      </w:pPr>
    </w:p>
    <w:p w14:paraId="010BFDF6" w14:textId="77777777" w:rsidR="00810480" w:rsidRPr="00810480" w:rsidRDefault="00810480" w:rsidP="00810480">
      <w:pPr>
        <w:spacing w:after="0" w:line="240" w:lineRule="auto"/>
        <w:rPr>
          <w:rFonts w:ascii="Times New Roman" w:hAnsi="Times New Roman"/>
          <w:sz w:val="24"/>
          <w:szCs w:val="24"/>
        </w:rPr>
      </w:pPr>
    </w:p>
    <w:p w14:paraId="441A8648" w14:textId="77777777" w:rsidR="00810480" w:rsidRPr="00810480" w:rsidRDefault="00810480" w:rsidP="00810480">
      <w:pPr>
        <w:spacing w:after="0" w:line="240" w:lineRule="auto"/>
        <w:rPr>
          <w:rFonts w:ascii="Times New Roman" w:hAnsi="Times New Roman"/>
          <w:sz w:val="24"/>
          <w:szCs w:val="24"/>
        </w:rPr>
      </w:pPr>
    </w:p>
    <w:p w14:paraId="489E4FAC" w14:textId="77777777" w:rsidR="00810480" w:rsidRPr="00810480" w:rsidRDefault="00810480" w:rsidP="00810480">
      <w:pPr>
        <w:spacing w:after="0" w:line="240" w:lineRule="auto"/>
        <w:rPr>
          <w:rFonts w:ascii="Times New Roman" w:hAnsi="Times New Roman"/>
          <w:sz w:val="24"/>
          <w:szCs w:val="24"/>
        </w:rPr>
      </w:pPr>
    </w:p>
    <w:p w14:paraId="7C6364C7" w14:textId="77777777" w:rsidR="00810480" w:rsidRPr="00810480" w:rsidRDefault="00810480" w:rsidP="00810480">
      <w:pPr>
        <w:spacing w:after="0" w:line="240" w:lineRule="auto"/>
        <w:rPr>
          <w:rFonts w:ascii="Times New Roman" w:hAnsi="Times New Roman"/>
          <w:sz w:val="24"/>
          <w:szCs w:val="24"/>
        </w:rPr>
      </w:pPr>
    </w:p>
    <w:p w14:paraId="0C1E2AB2" w14:textId="77777777" w:rsidR="00810480" w:rsidRPr="00810480" w:rsidRDefault="00810480" w:rsidP="00810480">
      <w:pPr>
        <w:spacing w:after="0" w:line="240" w:lineRule="auto"/>
        <w:rPr>
          <w:rFonts w:ascii="Times New Roman" w:hAnsi="Times New Roman"/>
          <w:sz w:val="24"/>
          <w:szCs w:val="24"/>
        </w:rPr>
      </w:pPr>
    </w:p>
    <w:p w14:paraId="7C58A0A3" w14:textId="77777777" w:rsidR="00810480" w:rsidRPr="00810480" w:rsidRDefault="00810480" w:rsidP="00810480">
      <w:pPr>
        <w:spacing w:after="0" w:line="240" w:lineRule="auto"/>
        <w:rPr>
          <w:rFonts w:ascii="Times New Roman" w:hAnsi="Times New Roman"/>
          <w:sz w:val="24"/>
          <w:szCs w:val="24"/>
        </w:rPr>
      </w:pPr>
    </w:p>
    <w:p w14:paraId="6F179355" w14:textId="77777777" w:rsidR="00810480" w:rsidRPr="00810480" w:rsidRDefault="00810480" w:rsidP="00810480">
      <w:pPr>
        <w:spacing w:after="0" w:line="240" w:lineRule="auto"/>
        <w:rPr>
          <w:rFonts w:ascii="Times New Roman" w:hAnsi="Times New Roman"/>
          <w:sz w:val="24"/>
          <w:szCs w:val="24"/>
        </w:rPr>
      </w:pPr>
    </w:p>
    <w:p w14:paraId="767C2979" w14:textId="77777777" w:rsidR="00810480" w:rsidRPr="00810480" w:rsidRDefault="00810480" w:rsidP="00810480">
      <w:pPr>
        <w:spacing w:after="0" w:line="240" w:lineRule="auto"/>
        <w:rPr>
          <w:rFonts w:ascii="Times New Roman" w:hAnsi="Times New Roman"/>
          <w:sz w:val="24"/>
          <w:szCs w:val="24"/>
        </w:rPr>
      </w:pPr>
    </w:p>
    <w:p w14:paraId="19B9D6EC" w14:textId="77777777" w:rsidR="00810480" w:rsidRDefault="00810480" w:rsidP="00810480">
      <w:pPr>
        <w:spacing w:after="0" w:line="240" w:lineRule="auto"/>
        <w:rPr>
          <w:rFonts w:ascii="Times New Roman" w:hAnsi="Times New Roman"/>
          <w:sz w:val="24"/>
          <w:szCs w:val="24"/>
        </w:rPr>
      </w:pPr>
    </w:p>
    <w:p w14:paraId="1990ABA3" w14:textId="77777777" w:rsidR="000645C3" w:rsidRDefault="000645C3" w:rsidP="00810480">
      <w:pPr>
        <w:spacing w:after="0" w:line="240" w:lineRule="auto"/>
        <w:rPr>
          <w:rFonts w:ascii="Times New Roman" w:hAnsi="Times New Roman"/>
          <w:sz w:val="24"/>
          <w:szCs w:val="24"/>
        </w:rPr>
      </w:pPr>
    </w:p>
    <w:p w14:paraId="5E154289" w14:textId="77777777" w:rsidR="000645C3" w:rsidRDefault="000645C3" w:rsidP="00810480">
      <w:pPr>
        <w:spacing w:after="0" w:line="240" w:lineRule="auto"/>
        <w:rPr>
          <w:rFonts w:ascii="Times New Roman" w:hAnsi="Times New Roman"/>
          <w:sz w:val="24"/>
          <w:szCs w:val="24"/>
        </w:rPr>
      </w:pPr>
    </w:p>
    <w:p w14:paraId="70A6760E" w14:textId="77777777" w:rsidR="000645C3" w:rsidRPr="00810480" w:rsidRDefault="000645C3" w:rsidP="00810480">
      <w:pPr>
        <w:spacing w:after="0" w:line="240" w:lineRule="auto"/>
        <w:rPr>
          <w:rFonts w:ascii="Times New Roman" w:hAnsi="Times New Roman"/>
          <w:sz w:val="24"/>
          <w:szCs w:val="24"/>
        </w:rPr>
      </w:pPr>
    </w:p>
    <w:p w14:paraId="0976E6E4" w14:textId="77777777" w:rsidR="00810480" w:rsidRPr="00810480" w:rsidRDefault="00810480" w:rsidP="00810480">
      <w:pPr>
        <w:spacing w:after="0" w:line="240" w:lineRule="auto"/>
        <w:rPr>
          <w:rFonts w:ascii="Times New Roman" w:hAnsi="Times New Roman"/>
          <w:sz w:val="24"/>
          <w:szCs w:val="24"/>
        </w:rPr>
      </w:pPr>
    </w:p>
    <w:p w14:paraId="3184736C" w14:textId="77777777" w:rsidR="00810480" w:rsidRPr="00810480" w:rsidRDefault="00810480" w:rsidP="00810480">
      <w:pPr>
        <w:pStyle w:val="Default"/>
        <w:jc w:val="right"/>
        <w:rPr>
          <w:rFonts w:ascii="Times New Roman" w:hAnsi="Times New Roman" w:cs="Times New Roman"/>
        </w:rPr>
      </w:pPr>
      <w:r w:rsidRPr="00810480">
        <w:rPr>
          <w:rFonts w:ascii="Times New Roman" w:hAnsi="Times New Roman" w:cs="Times New Roman"/>
        </w:rPr>
        <w:t xml:space="preserve">Форма 2 </w:t>
      </w:r>
    </w:p>
    <w:p w14:paraId="414CD1B9" w14:textId="77777777" w:rsidR="00810480" w:rsidRPr="00810480" w:rsidRDefault="00810480" w:rsidP="00810480">
      <w:pPr>
        <w:pStyle w:val="Default"/>
        <w:jc w:val="right"/>
        <w:rPr>
          <w:rFonts w:ascii="Times New Roman" w:hAnsi="Times New Roman" w:cs="Times New Roman"/>
        </w:rPr>
      </w:pPr>
    </w:p>
    <w:p w14:paraId="5ED05D18" w14:textId="77777777" w:rsidR="000645C3" w:rsidRDefault="00810480" w:rsidP="00810480">
      <w:pPr>
        <w:pStyle w:val="Default"/>
        <w:jc w:val="right"/>
        <w:rPr>
          <w:rFonts w:ascii="Times New Roman" w:hAnsi="Times New Roman" w:cs="Times New Roman"/>
        </w:rPr>
      </w:pPr>
      <w:r w:rsidRPr="00810480">
        <w:rPr>
          <w:rFonts w:ascii="Times New Roman" w:hAnsi="Times New Roman" w:cs="Times New Roman"/>
        </w:rPr>
        <w:t xml:space="preserve">Приложение </w:t>
      </w:r>
    </w:p>
    <w:p w14:paraId="3B1677BB" w14:textId="7A904033" w:rsidR="00810480" w:rsidRPr="00810480" w:rsidRDefault="00810480" w:rsidP="00810480">
      <w:pPr>
        <w:pStyle w:val="Default"/>
        <w:jc w:val="right"/>
        <w:rPr>
          <w:rFonts w:ascii="Times New Roman" w:hAnsi="Times New Roman" w:cs="Times New Roman"/>
        </w:rPr>
      </w:pPr>
      <w:r w:rsidRPr="00810480">
        <w:rPr>
          <w:rFonts w:ascii="Times New Roman" w:hAnsi="Times New Roman" w:cs="Times New Roman"/>
        </w:rPr>
        <w:t>к Заявке на участие в</w:t>
      </w:r>
      <w:r w:rsidR="000645C3">
        <w:rPr>
          <w:rFonts w:ascii="Times New Roman" w:hAnsi="Times New Roman" w:cs="Times New Roman"/>
        </w:rPr>
        <w:t xml:space="preserve"> запросе котировок</w:t>
      </w:r>
      <w:r w:rsidRPr="00810480">
        <w:rPr>
          <w:rFonts w:ascii="Times New Roman" w:hAnsi="Times New Roman" w:cs="Times New Roman"/>
        </w:rPr>
        <w:t xml:space="preserve"> </w:t>
      </w:r>
    </w:p>
    <w:p w14:paraId="67FC0C62" w14:textId="77777777" w:rsidR="00810480" w:rsidRPr="00810480" w:rsidRDefault="00810480" w:rsidP="00810480">
      <w:pPr>
        <w:pStyle w:val="Default"/>
        <w:jc w:val="center"/>
        <w:rPr>
          <w:rFonts w:ascii="Times New Roman" w:hAnsi="Times New Roman" w:cs="Times New Roman"/>
        </w:rPr>
      </w:pPr>
      <w:r w:rsidRPr="00810480">
        <w:rPr>
          <w:rFonts w:ascii="Times New Roman" w:hAnsi="Times New Roman" w:cs="Times New Roman"/>
        </w:rPr>
        <w:t xml:space="preserve">                                                                              от «___» __________ 20___ г. № ______ </w:t>
      </w:r>
    </w:p>
    <w:p w14:paraId="4B74086F" w14:textId="77777777" w:rsidR="00810480" w:rsidRPr="00810480" w:rsidRDefault="00810480" w:rsidP="00810480">
      <w:pPr>
        <w:pStyle w:val="Default"/>
        <w:jc w:val="right"/>
        <w:rPr>
          <w:rFonts w:ascii="Times New Roman" w:hAnsi="Times New Roman" w:cs="Times New Roman"/>
        </w:rPr>
      </w:pPr>
    </w:p>
    <w:p w14:paraId="3D745554" w14:textId="00DE89F8" w:rsidR="00810480" w:rsidRPr="00810480" w:rsidRDefault="00CD2A24" w:rsidP="00810480">
      <w:pPr>
        <w:pStyle w:val="Default"/>
        <w:jc w:val="center"/>
        <w:rPr>
          <w:rFonts w:ascii="Times New Roman" w:hAnsi="Times New Roman" w:cs="Times New Roman"/>
        </w:rPr>
      </w:pPr>
      <w:r>
        <w:rPr>
          <w:rFonts w:ascii="Times New Roman" w:hAnsi="Times New Roman" w:cs="Times New Roman"/>
        </w:rPr>
        <w:t>Запрос котировок</w:t>
      </w:r>
      <w:r w:rsidR="00810480" w:rsidRPr="00810480">
        <w:rPr>
          <w:rFonts w:ascii="Times New Roman" w:hAnsi="Times New Roman" w:cs="Times New Roman"/>
        </w:rPr>
        <w:t xml:space="preserve"> на право заключения договора </w:t>
      </w:r>
      <w:r w:rsidR="000645C3">
        <w:rPr>
          <w:rFonts w:ascii="Times New Roman" w:hAnsi="Times New Roman" w:cs="Times New Roman"/>
        </w:rPr>
        <w:t xml:space="preserve">на </w:t>
      </w:r>
      <w:r w:rsidR="000645C3" w:rsidRPr="00BB51BB">
        <w:rPr>
          <w:rFonts w:ascii="Times New Roman" w:hAnsi="Times New Roman"/>
          <w:szCs w:val="20"/>
        </w:rPr>
        <w:t>оказание услуг по информационному сопровождению, обновлению и дополнению справочно-правовых систем «Консультант Плюс»</w:t>
      </w:r>
    </w:p>
    <w:p w14:paraId="32FA4A8A" w14:textId="77777777" w:rsidR="00810480" w:rsidRPr="00810480" w:rsidRDefault="00810480" w:rsidP="00810480">
      <w:pPr>
        <w:pStyle w:val="Default"/>
        <w:rPr>
          <w:rFonts w:ascii="Times New Roman" w:hAnsi="Times New Roman" w:cs="Times New Roman"/>
        </w:rPr>
      </w:pPr>
    </w:p>
    <w:p w14:paraId="470A4D80" w14:textId="669F31EA" w:rsidR="00810480" w:rsidRPr="00810480" w:rsidRDefault="00810480" w:rsidP="00810480">
      <w:pPr>
        <w:pStyle w:val="Default"/>
        <w:jc w:val="center"/>
        <w:rPr>
          <w:rFonts w:ascii="Times New Roman" w:hAnsi="Times New Roman" w:cs="Times New Roman"/>
        </w:rPr>
      </w:pPr>
      <w:r w:rsidRPr="00810480">
        <w:rPr>
          <w:rFonts w:ascii="Times New Roman" w:hAnsi="Times New Roman" w:cs="Times New Roman"/>
        </w:rPr>
        <w:t xml:space="preserve">АНКЕТА УЧАСТНИКА НА УЧАСТИЕ В </w:t>
      </w:r>
      <w:r w:rsidR="00CD2A24">
        <w:rPr>
          <w:rFonts w:ascii="Times New Roman" w:hAnsi="Times New Roman" w:cs="Times New Roman"/>
        </w:rPr>
        <w:t>ЗАПРОСЕ КОТИРОВОК</w:t>
      </w:r>
    </w:p>
    <w:p w14:paraId="714BF845" w14:textId="77777777" w:rsidR="00810480" w:rsidRPr="00810480" w:rsidRDefault="00810480" w:rsidP="00810480">
      <w:pPr>
        <w:pStyle w:val="Default"/>
        <w:rPr>
          <w:rFonts w:ascii="Times New Roman" w:hAnsi="Times New Roman" w:cs="Times New Roman"/>
        </w:rPr>
      </w:pPr>
    </w:p>
    <w:p w14:paraId="0A8067EE" w14:textId="4375BABE" w:rsidR="00810480" w:rsidRPr="00810480" w:rsidRDefault="00810480" w:rsidP="00810480">
      <w:pPr>
        <w:spacing w:after="0" w:line="240" w:lineRule="auto"/>
        <w:rPr>
          <w:rFonts w:ascii="Times New Roman" w:hAnsi="Times New Roman"/>
          <w:sz w:val="24"/>
          <w:szCs w:val="24"/>
        </w:rPr>
      </w:pPr>
      <w:r w:rsidRPr="00810480">
        <w:rPr>
          <w:rFonts w:ascii="Times New Roman" w:hAnsi="Times New Roman"/>
          <w:sz w:val="24"/>
          <w:szCs w:val="24"/>
        </w:rPr>
        <w:t xml:space="preserve">Участник на участие в </w:t>
      </w:r>
      <w:r w:rsidR="00CD2A24">
        <w:rPr>
          <w:rFonts w:ascii="Times New Roman" w:hAnsi="Times New Roman"/>
          <w:sz w:val="24"/>
          <w:szCs w:val="24"/>
        </w:rPr>
        <w:t>Запросе котировок</w:t>
      </w:r>
      <w:r w:rsidRPr="00810480">
        <w:rPr>
          <w:rFonts w:ascii="Times New Roman" w:hAnsi="Times New Roman"/>
          <w:sz w:val="24"/>
          <w:szCs w:val="24"/>
        </w:rPr>
        <w:t>: ________________________________</w:t>
      </w:r>
    </w:p>
    <w:p w14:paraId="7B1FC87C" w14:textId="77777777" w:rsidR="00810480" w:rsidRPr="00810480" w:rsidRDefault="00810480" w:rsidP="00810480">
      <w:pPr>
        <w:spacing w:after="0" w:line="240" w:lineRule="auto"/>
        <w:rPr>
          <w:rFonts w:ascii="Times New Roman" w:hAnsi="Times New Roman"/>
          <w:sz w:val="24"/>
          <w:szCs w:val="24"/>
        </w:rPr>
      </w:pPr>
    </w:p>
    <w:tbl>
      <w:tblPr>
        <w:tblStyle w:val="af3"/>
        <w:tblW w:w="0" w:type="auto"/>
        <w:tblLook w:val="04A0" w:firstRow="1" w:lastRow="0" w:firstColumn="1" w:lastColumn="0" w:noHBand="0" w:noVBand="1"/>
      </w:tblPr>
      <w:tblGrid>
        <w:gridCol w:w="534"/>
        <w:gridCol w:w="5846"/>
        <w:gridCol w:w="3191"/>
      </w:tblGrid>
      <w:tr w:rsidR="00810480" w:rsidRPr="00810480" w14:paraId="5D5ADE92" w14:textId="77777777" w:rsidTr="002C1DA8">
        <w:tc>
          <w:tcPr>
            <w:tcW w:w="534" w:type="dxa"/>
          </w:tcPr>
          <w:p w14:paraId="0D5B31A4" w14:textId="77777777" w:rsidR="00810480" w:rsidRPr="00810480" w:rsidRDefault="00810480" w:rsidP="002C1DA8">
            <w:pPr>
              <w:jc w:val="center"/>
              <w:rPr>
                <w:rFonts w:ascii="Times New Roman" w:hAnsi="Times New Roman"/>
                <w:sz w:val="24"/>
                <w:szCs w:val="24"/>
              </w:rPr>
            </w:pPr>
            <w:r w:rsidRPr="00810480">
              <w:rPr>
                <w:rFonts w:ascii="Times New Roman" w:hAnsi="Times New Roman"/>
                <w:sz w:val="24"/>
                <w:szCs w:val="24"/>
              </w:rPr>
              <w:t>№</w:t>
            </w:r>
          </w:p>
        </w:tc>
        <w:tc>
          <w:tcPr>
            <w:tcW w:w="5846" w:type="dxa"/>
          </w:tcPr>
          <w:p w14:paraId="7E8C05F7" w14:textId="77777777" w:rsidR="00810480" w:rsidRPr="00810480" w:rsidRDefault="00810480" w:rsidP="002C1DA8">
            <w:pPr>
              <w:jc w:val="center"/>
              <w:rPr>
                <w:rFonts w:ascii="Times New Roman" w:hAnsi="Times New Roman"/>
                <w:sz w:val="24"/>
                <w:szCs w:val="24"/>
              </w:rPr>
            </w:pPr>
            <w:r w:rsidRPr="00810480">
              <w:rPr>
                <w:rFonts w:ascii="Times New Roman" w:hAnsi="Times New Roman"/>
                <w:sz w:val="24"/>
                <w:szCs w:val="24"/>
              </w:rPr>
              <w:t>Наименование</w:t>
            </w:r>
          </w:p>
        </w:tc>
        <w:tc>
          <w:tcPr>
            <w:tcW w:w="3191" w:type="dxa"/>
          </w:tcPr>
          <w:p w14:paraId="5CCDC712" w14:textId="43967E87" w:rsidR="00810480" w:rsidRPr="00810480" w:rsidRDefault="00810480" w:rsidP="002C1DA8">
            <w:pPr>
              <w:jc w:val="center"/>
              <w:rPr>
                <w:rFonts w:ascii="Times New Roman" w:hAnsi="Times New Roman"/>
                <w:sz w:val="24"/>
                <w:szCs w:val="24"/>
              </w:rPr>
            </w:pPr>
            <w:r w:rsidRPr="00810480">
              <w:rPr>
                <w:rFonts w:ascii="Times New Roman" w:hAnsi="Times New Roman"/>
                <w:sz w:val="24"/>
                <w:szCs w:val="24"/>
              </w:rPr>
              <w:t xml:space="preserve">Сведения о Участнике на участие в </w:t>
            </w:r>
            <w:r w:rsidR="00CD2A24">
              <w:rPr>
                <w:rFonts w:ascii="Times New Roman" w:hAnsi="Times New Roman"/>
                <w:sz w:val="24"/>
                <w:szCs w:val="24"/>
              </w:rPr>
              <w:t>Запросе котировок</w:t>
            </w:r>
          </w:p>
        </w:tc>
      </w:tr>
      <w:tr w:rsidR="00810480" w:rsidRPr="00810480" w14:paraId="15170652" w14:textId="77777777" w:rsidTr="002C1DA8">
        <w:tc>
          <w:tcPr>
            <w:tcW w:w="534" w:type="dxa"/>
          </w:tcPr>
          <w:p w14:paraId="02196980" w14:textId="77777777" w:rsidR="00810480" w:rsidRPr="00810480" w:rsidRDefault="00810480" w:rsidP="002C1DA8">
            <w:pPr>
              <w:rPr>
                <w:rFonts w:ascii="Times New Roman" w:hAnsi="Times New Roman"/>
                <w:sz w:val="24"/>
                <w:szCs w:val="24"/>
              </w:rPr>
            </w:pPr>
            <w:r w:rsidRPr="00810480">
              <w:rPr>
                <w:rFonts w:ascii="Times New Roman" w:hAnsi="Times New Roman"/>
                <w:sz w:val="24"/>
                <w:szCs w:val="24"/>
              </w:rPr>
              <w:t>1.</w:t>
            </w:r>
          </w:p>
        </w:tc>
        <w:tc>
          <w:tcPr>
            <w:tcW w:w="5846" w:type="dxa"/>
          </w:tcPr>
          <w:p w14:paraId="23F0FA8A" w14:textId="0A578470" w:rsidR="00810480" w:rsidRPr="00810480" w:rsidRDefault="00810480" w:rsidP="002C1DA8">
            <w:pPr>
              <w:pStyle w:val="Default"/>
              <w:rPr>
                <w:rFonts w:ascii="Times New Roman" w:hAnsi="Times New Roman" w:cs="Times New Roman"/>
              </w:rPr>
            </w:pPr>
            <w:r w:rsidRPr="00810480">
              <w:rPr>
                <w:rFonts w:ascii="Times New Roman" w:hAnsi="Times New Roman" w:cs="Times New Roman"/>
              </w:rPr>
              <w:t xml:space="preserve">Фирменное наименование (полное и сокращенное наименования организации либо Ф.И.О. Участника на участие в </w:t>
            </w:r>
            <w:r w:rsidR="00CD2A24">
              <w:rPr>
                <w:rFonts w:ascii="Times New Roman" w:hAnsi="Times New Roman" w:cs="Times New Roman"/>
              </w:rPr>
              <w:t>Запросе котировок</w:t>
            </w:r>
            <w:r w:rsidRPr="00810480">
              <w:rPr>
                <w:rFonts w:ascii="Times New Roman" w:hAnsi="Times New Roman" w:cs="Times New Roman"/>
              </w:rPr>
              <w:t xml:space="preserve"> – физического лица, в том числе зарегистрированного в качестве индивидуального предпринимателя) </w:t>
            </w:r>
          </w:p>
        </w:tc>
        <w:tc>
          <w:tcPr>
            <w:tcW w:w="3191" w:type="dxa"/>
          </w:tcPr>
          <w:p w14:paraId="6EC84BF6" w14:textId="77777777" w:rsidR="00810480" w:rsidRPr="00810480" w:rsidRDefault="00810480" w:rsidP="002C1DA8">
            <w:pPr>
              <w:rPr>
                <w:rFonts w:ascii="Times New Roman" w:hAnsi="Times New Roman"/>
                <w:sz w:val="24"/>
                <w:szCs w:val="24"/>
              </w:rPr>
            </w:pPr>
          </w:p>
        </w:tc>
      </w:tr>
      <w:tr w:rsidR="00810480" w:rsidRPr="00810480" w14:paraId="05F023B6" w14:textId="77777777" w:rsidTr="002C1DA8">
        <w:tc>
          <w:tcPr>
            <w:tcW w:w="534" w:type="dxa"/>
          </w:tcPr>
          <w:p w14:paraId="2F5A2546" w14:textId="77777777" w:rsidR="00810480" w:rsidRPr="00810480" w:rsidRDefault="00810480" w:rsidP="002C1DA8">
            <w:pPr>
              <w:rPr>
                <w:rFonts w:ascii="Times New Roman" w:hAnsi="Times New Roman"/>
                <w:sz w:val="24"/>
                <w:szCs w:val="24"/>
              </w:rPr>
            </w:pPr>
            <w:r w:rsidRPr="00810480">
              <w:rPr>
                <w:rFonts w:ascii="Times New Roman" w:hAnsi="Times New Roman"/>
                <w:sz w:val="24"/>
                <w:szCs w:val="24"/>
              </w:rPr>
              <w:t>2.</w:t>
            </w:r>
          </w:p>
        </w:tc>
        <w:tc>
          <w:tcPr>
            <w:tcW w:w="5846" w:type="dxa"/>
          </w:tcPr>
          <w:p w14:paraId="3054ABB9" w14:textId="77777777" w:rsidR="00810480" w:rsidRPr="00810480" w:rsidRDefault="00810480" w:rsidP="002C1DA8">
            <w:pPr>
              <w:rPr>
                <w:rFonts w:ascii="Times New Roman" w:hAnsi="Times New Roman"/>
                <w:sz w:val="24"/>
                <w:szCs w:val="24"/>
              </w:rPr>
            </w:pPr>
            <w:r w:rsidRPr="00810480">
              <w:rPr>
                <w:rFonts w:ascii="Times New Roman" w:hAnsi="Times New Roman"/>
                <w:sz w:val="24"/>
                <w:szCs w:val="24"/>
              </w:rPr>
              <w:t>Организационно-правовая форма</w:t>
            </w:r>
          </w:p>
        </w:tc>
        <w:tc>
          <w:tcPr>
            <w:tcW w:w="3191" w:type="dxa"/>
          </w:tcPr>
          <w:p w14:paraId="3B4CA203" w14:textId="77777777" w:rsidR="00810480" w:rsidRPr="00810480" w:rsidRDefault="00810480" w:rsidP="002C1DA8">
            <w:pPr>
              <w:rPr>
                <w:rFonts w:ascii="Times New Roman" w:hAnsi="Times New Roman"/>
                <w:sz w:val="24"/>
                <w:szCs w:val="24"/>
              </w:rPr>
            </w:pPr>
          </w:p>
        </w:tc>
      </w:tr>
      <w:tr w:rsidR="00810480" w:rsidRPr="00810480" w14:paraId="20C9AC36" w14:textId="77777777" w:rsidTr="002C1DA8">
        <w:tc>
          <w:tcPr>
            <w:tcW w:w="534" w:type="dxa"/>
          </w:tcPr>
          <w:p w14:paraId="6896AFB1" w14:textId="77777777" w:rsidR="00810480" w:rsidRPr="00810480" w:rsidRDefault="00810480" w:rsidP="002C1DA8">
            <w:pPr>
              <w:rPr>
                <w:rFonts w:ascii="Times New Roman" w:hAnsi="Times New Roman"/>
                <w:sz w:val="24"/>
                <w:szCs w:val="24"/>
              </w:rPr>
            </w:pPr>
            <w:r w:rsidRPr="00810480">
              <w:rPr>
                <w:rFonts w:ascii="Times New Roman" w:hAnsi="Times New Roman"/>
                <w:sz w:val="24"/>
                <w:szCs w:val="24"/>
              </w:rPr>
              <w:t>3.</w:t>
            </w:r>
          </w:p>
        </w:tc>
        <w:tc>
          <w:tcPr>
            <w:tcW w:w="5846" w:type="dxa"/>
          </w:tcPr>
          <w:p w14:paraId="77DF0A70" w14:textId="77777777" w:rsidR="00810480" w:rsidRPr="00810480" w:rsidRDefault="00810480" w:rsidP="002C1DA8">
            <w:pPr>
              <w:pStyle w:val="Default"/>
              <w:rPr>
                <w:rFonts w:ascii="Times New Roman" w:hAnsi="Times New Roman" w:cs="Times New Roman"/>
              </w:rPr>
            </w:pPr>
            <w:r w:rsidRPr="00810480">
              <w:rPr>
                <w:rFonts w:ascii="Times New Roman" w:hAnsi="Times New Roman" w:cs="Times New Roman"/>
              </w:rPr>
              <w:t xml:space="preserve">Учредители (перечислить наименования и организационно-правовую форму или Ф.И.О. всех учредителей) </w:t>
            </w:r>
          </w:p>
        </w:tc>
        <w:tc>
          <w:tcPr>
            <w:tcW w:w="3191" w:type="dxa"/>
          </w:tcPr>
          <w:p w14:paraId="42A07588" w14:textId="77777777" w:rsidR="00810480" w:rsidRPr="00810480" w:rsidRDefault="00810480" w:rsidP="002C1DA8">
            <w:pPr>
              <w:rPr>
                <w:rFonts w:ascii="Times New Roman" w:hAnsi="Times New Roman"/>
                <w:sz w:val="24"/>
                <w:szCs w:val="24"/>
              </w:rPr>
            </w:pPr>
          </w:p>
        </w:tc>
      </w:tr>
      <w:tr w:rsidR="00810480" w:rsidRPr="00810480" w14:paraId="14B32E0A" w14:textId="77777777" w:rsidTr="002C1DA8">
        <w:tc>
          <w:tcPr>
            <w:tcW w:w="534" w:type="dxa"/>
          </w:tcPr>
          <w:p w14:paraId="73E06A3B" w14:textId="77777777" w:rsidR="00810480" w:rsidRPr="00810480" w:rsidRDefault="00810480" w:rsidP="002C1DA8">
            <w:pPr>
              <w:rPr>
                <w:rFonts w:ascii="Times New Roman" w:hAnsi="Times New Roman"/>
                <w:sz w:val="24"/>
                <w:szCs w:val="24"/>
              </w:rPr>
            </w:pPr>
            <w:r w:rsidRPr="00810480">
              <w:rPr>
                <w:rFonts w:ascii="Times New Roman" w:hAnsi="Times New Roman"/>
                <w:sz w:val="24"/>
                <w:szCs w:val="24"/>
              </w:rPr>
              <w:t>4.</w:t>
            </w:r>
          </w:p>
        </w:tc>
        <w:tc>
          <w:tcPr>
            <w:tcW w:w="5846" w:type="dxa"/>
          </w:tcPr>
          <w:p w14:paraId="035858BE" w14:textId="0B19DB6B" w:rsidR="00810480" w:rsidRPr="00810480" w:rsidRDefault="00810480" w:rsidP="002C1DA8">
            <w:pPr>
              <w:pStyle w:val="Default"/>
              <w:rPr>
                <w:rFonts w:ascii="Times New Roman" w:hAnsi="Times New Roman" w:cs="Times New Roman"/>
              </w:rPr>
            </w:pPr>
            <w:r w:rsidRPr="00810480">
              <w:rPr>
                <w:rFonts w:ascii="Times New Roman" w:hAnsi="Times New Roman" w:cs="Times New Roman"/>
              </w:rPr>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на участие в </w:t>
            </w:r>
            <w:r w:rsidR="00CD2A24">
              <w:rPr>
                <w:rFonts w:ascii="Times New Roman" w:hAnsi="Times New Roman" w:cs="Times New Roman"/>
              </w:rPr>
              <w:t>Запросе котировок</w:t>
            </w:r>
            <w:r w:rsidRPr="00810480">
              <w:rPr>
                <w:rFonts w:ascii="Times New Roman" w:hAnsi="Times New Roman" w:cs="Times New Roman"/>
              </w:rPr>
              <w:t xml:space="preserve"> – физического лица </w:t>
            </w:r>
          </w:p>
        </w:tc>
        <w:tc>
          <w:tcPr>
            <w:tcW w:w="3191" w:type="dxa"/>
          </w:tcPr>
          <w:p w14:paraId="6F511583" w14:textId="77777777" w:rsidR="00810480" w:rsidRPr="00810480" w:rsidRDefault="00810480" w:rsidP="002C1DA8">
            <w:pPr>
              <w:rPr>
                <w:rFonts w:ascii="Times New Roman" w:hAnsi="Times New Roman"/>
                <w:sz w:val="24"/>
                <w:szCs w:val="24"/>
              </w:rPr>
            </w:pPr>
          </w:p>
        </w:tc>
      </w:tr>
      <w:tr w:rsidR="00810480" w:rsidRPr="00810480" w14:paraId="47FD1A9F" w14:textId="77777777" w:rsidTr="002C1DA8">
        <w:tc>
          <w:tcPr>
            <w:tcW w:w="534" w:type="dxa"/>
          </w:tcPr>
          <w:p w14:paraId="38F9FB64" w14:textId="77777777" w:rsidR="00810480" w:rsidRPr="00810480" w:rsidRDefault="00810480" w:rsidP="002C1DA8">
            <w:pPr>
              <w:rPr>
                <w:rFonts w:ascii="Times New Roman" w:hAnsi="Times New Roman"/>
                <w:sz w:val="24"/>
                <w:szCs w:val="24"/>
              </w:rPr>
            </w:pPr>
            <w:r w:rsidRPr="00810480">
              <w:rPr>
                <w:rFonts w:ascii="Times New Roman" w:hAnsi="Times New Roman"/>
                <w:sz w:val="24"/>
                <w:szCs w:val="24"/>
              </w:rPr>
              <w:t>5.</w:t>
            </w:r>
          </w:p>
        </w:tc>
        <w:tc>
          <w:tcPr>
            <w:tcW w:w="5846" w:type="dxa"/>
          </w:tcPr>
          <w:p w14:paraId="692E0949" w14:textId="77777777" w:rsidR="00810480" w:rsidRPr="00810480" w:rsidRDefault="00810480" w:rsidP="002C1DA8">
            <w:pPr>
              <w:rPr>
                <w:rFonts w:ascii="Times New Roman" w:hAnsi="Times New Roman"/>
                <w:sz w:val="24"/>
                <w:szCs w:val="24"/>
              </w:rPr>
            </w:pPr>
            <w:r w:rsidRPr="00810480">
              <w:rPr>
                <w:rFonts w:ascii="Times New Roman" w:hAnsi="Times New Roman"/>
                <w:sz w:val="24"/>
                <w:szCs w:val="24"/>
              </w:rPr>
              <w:t>Виды деятельности</w:t>
            </w:r>
          </w:p>
        </w:tc>
        <w:tc>
          <w:tcPr>
            <w:tcW w:w="3191" w:type="dxa"/>
          </w:tcPr>
          <w:p w14:paraId="26272D2F" w14:textId="77777777" w:rsidR="00810480" w:rsidRPr="00810480" w:rsidRDefault="00810480" w:rsidP="002C1DA8">
            <w:pPr>
              <w:rPr>
                <w:rFonts w:ascii="Times New Roman" w:hAnsi="Times New Roman"/>
                <w:sz w:val="24"/>
                <w:szCs w:val="24"/>
              </w:rPr>
            </w:pPr>
          </w:p>
        </w:tc>
      </w:tr>
      <w:tr w:rsidR="00810480" w:rsidRPr="00810480" w14:paraId="3A50C1F1" w14:textId="77777777" w:rsidTr="002C1DA8">
        <w:tc>
          <w:tcPr>
            <w:tcW w:w="534" w:type="dxa"/>
          </w:tcPr>
          <w:p w14:paraId="53F32897" w14:textId="77777777" w:rsidR="00810480" w:rsidRPr="00810480" w:rsidRDefault="00810480" w:rsidP="002C1DA8">
            <w:pPr>
              <w:rPr>
                <w:rFonts w:ascii="Times New Roman" w:hAnsi="Times New Roman"/>
                <w:sz w:val="24"/>
                <w:szCs w:val="24"/>
              </w:rPr>
            </w:pPr>
            <w:r w:rsidRPr="00810480">
              <w:rPr>
                <w:rFonts w:ascii="Times New Roman" w:hAnsi="Times New Roman"/>
                <w:sz w:val="24"/>
                <w:szCs w:val="24"/>
              </w:rPr>
              <w:t>6.</w:t>
            </w:r>
          </w:p>
        </w:tc>
        <w:tc>
          <w:tcPr>
            <w:tcW w:w="5846" w:type="dxa"/>
          </w:tcPr>
          <w:p w14:paraId="32691919" w14:textId="77777777" w:rsidR="00810480" w:rsidRPr="00810480" w:rsidRDefault="00810480" w:rsidP="002C1DA8">
            <w:pPr>
              <w:pStyle w:val="Default"/>
              <w:rPr>
                <w:rFonts w:ascii="Times New Roman" w:hAnsi="Times New Roman" w:cs="Times New Roman"/>
              </w:rPr>
            </w:pPr>
            <w:r w:rsidRPr="00810480">
              <w:rPr>
                <w:rFonts w:ascii="Times New Roman" w:hAnsi="Times New Roman" w:cs="Times New Roman"/>
              </w:rPr>
              <w:t xml:space="preserve">Срок деятельности (с учетом правопреемственности) </w:t>
            </w:r>
          </w:p>
        </w:tc>
        <w:tc>
          <w:tcPr>
            <w:tcW w:w="3191" w:type="dxa"/>
          </w:tcPr>
          <w:p w14:paraId="04F4B1AC" w14:textId="77777777" w:rsidR="00810480" w:rsidRPr="00810480" w:rsidRDefault="00810480" w:rsidP="002C1DA8">
            <w:pPr>
              <w:rPr>
                <w:rFonts w:ascii="Times New Roman" w:hAnsi="Times New Roman"/>
                <w:sz w:val="24"/>
                <w:szCs w:val="24"/>
              </w:rPr>
            </w:pPr>
          </w:p>
        </w:tc>
      </w:tr>
      <w:tr w:rsidR="00810480" w:rsidRPr="00810480" w14:paraId="69FB59CF" w14:textId="77777777" w:rsidTr="002C1DA8">
        <w:tc>
          <w:tcPr>
            <w:tcW w:w="534" w:type="dxa"/>
          </w:tcPr>
          <w:p w14:paraId="472D05B4" w14:textId="77777777" w:rsidR="00810480" w:rsidRPr="00810480" w:rsidRDefault="00810480" w:rsidP="002C1DA8">
            <w:pPr>
              <w:rPr>
                <w:rFonts w:ascii="Times New Roman" w:hAnsi="Times New Roman"/>
                <w:sz w:val="24"/>
                <w:szCs w:val="24"/>
              </w:rPr>
            </w:pPr>
            <w:r w:rsidRPr="00810480">
              <w:rPr>
                <w:rFonts w:ascii="Times New Roman" w:hAnsi="Times New Roman"/>
                <w:sz w:val="24"/>
                <w:szCs w:val="24"/>
              </w:rPr>
              <w:t>7.</w:t>
            </w:r>
          </w:p>
        </w:tc>
        <w:tc>
          <w:tcPr>
            <w:tcW w:w="5846" w:type="dxa"/>
          </w:tcPr>
          <w:p w14:paraId="2540AB5A" w14:textId="77777777" w:rsidR="00810480" w:rsidRPr="00810480" w:rsidRDefault="00810480" w:rsidP="002C1DA8">
            <w:pPr>
              <w:pStyle w:val="Default"/>
              <w:rPr>
                <w:rFonts w:ascii="Times New Roman" w:hAnsi="Times New Roman" w:cs="Times New Roman"/>
              </w:rPr>
            </w:pPr>
            <w:r w:rsidRPr="00810480">
              <w:rPr>
                <w:rFonts w:ascii="Times New Roman" w:hAnsi="Times New Roman" w:cs="Times New Roman"/>
              </w:rPr>
              <w:t xml:space="preserve">ИНН, КПП, ОГРН, ОКПО </w:t>
            </w:r>
          </w:p>
        </w:tc>
        <w:tc>
          <w:tcPr>
            <w:tcW w:w="3191" w:type="dxa"/>
          </w:tcPr>
          <w:p w14:paraId="3CFA50D2" w14:textId="77777777" w:rsidR="00810480" w:rsidRPr="00810480" w:rsidRDefault="00810480" w:rsidP="002C1DA8">
            <w:pPr>
              <w:rPr>
                <w:rFonts w:ascii="Times New Roman" w:hAnsi="Times New Roman"/>
                <w:sz w:val="24"/>
                <w:szCs w:val="24"/>
              </w:rPr>
            </w:pPr>
          </w:p>
        </w:tc>
      </w:tr>
      <w:tr w:rsidR="00810480" w:rsidRPr="00810480" w14:paraId="57ED50AE" w14:textId="77777777" w:rsidTr="002C1DA8">
        <w:tc>
          <w:tcPr>
            <w:tcW w:w="534" w:type="dxa"/>
          </w:tcPr>
          <w:p w14:paraId="6AB14C03" w14:textId="77777777" w:rsidR="00810480" w:rsidRPr="00810480" w:rsidRDefault="00810480" w:rsidP="002C1DA8">
            <w:pPr>
              <w:rPr>
                <w:rFonts w:ascii="Times New Roman" w:hAnsi="Times New Roman"/>
                <w:sz w:val="24"/>
                <w:szCs w:val="24"/>
              </w:rPr>
            </w:pPr>
            <w:r w:rsidRPr="00810480">
              <w:rPr>
                <w:rFonts w:ascii="Times New Roman" w:hAnsi="Times New Roman"/>
                <w:sz w:val="24"/>
                <w:szCs w:val="24"/>
              </w:rPr>
              <w:t>8.</w:t>
            </w:r>
          </w:p>
        </w:tc>
        <w:tc>
          <w:tcPr>
            <w:tcW w:w="5846" w:type="dxa"/>
          </w:tcPr>
          <w:p w14:paraId="2EBE0BEC" w14:textId="77777777" w:rsidR="00810480" w:rsidRPr="00810480" w:rsidRDefault="00810480" w:rsidP="002C1DA8">
            <w:pPr>
              <w:rPr>
                <w:rFonts w:ascii="Times New Roman" w:hAnsi="Times New Roman"/>
                <w:sz w:val="24"/>
                <w:szCs w:val="24"/>
              </w:rPr>
            </w:pPr>
            <w:r w:rsidRPr="00810480">
              <w:rPr>
                <w:rFonts w:ascii="Times New Roman" w:hAnsi="Times New Roman"/>
                <w:sz w:val="24"/>
                <w:szCs w:val="24"/>
              </w:rPr>
              <w:t>Место нахождения (страна, адрес)</w:t>
            </w:r>
          </w:p>
        </w:tc>
        <w:tc>
          <w:tcPr>
            <w:tcW w:w="3191" w:type="dxa"/>
          </w:tcPr>
          <w:p w14:paraId="4BDC27BD" w14:textId="77777777" w:rsidR="00810480" w:rsidRPr="00810480" w:rsidRDefault="00810480" w:rsidP="002C1DA8">
            <w:pPr>
              <w:rPr>
                <w:rFonts w:ascii="Times New Roman" w:hAnsi="Times New Roman"/>
                <w:sz w:val="24"/>
                <w:szCs w:val="24"/>
              </w:rPr>
            </w:pPr>
          </w:p>
        </w:tc>
      </w:tr>
      <w:tr w:rsidR="00810480" w:rsidRPr="00810480" w14:paraId="3C20AF9F" w14:textId="77777777" w:rsidTr="002C1DA8">
        <w:tc>
          <w:tcPr>
            <w:tcW w:w="534" w:type="dxa"/>
          </w:tcPr>
          <w:p w14:paraId="463D06F1" w14:textId="77777777" w:rsidR="00810480" w:rsidRPr="00810480" w:rsidRDefault="00810480" w:rsidP="002C1DA8">
            <w:pPr>
              <w:rPr>
                <w:rFonts w:ascii="Times New Roman" w:hAnsi="Times New Roman"/>
                <w:sz w:val="24"/>
                <w:szCs w:val="24"/>
              </w:rPr>
            </w:pPr>
            <w:r w:rsidRPr="00810480">
              <w:rPr>
                <w:rFonts w:ascii="Times New Roman" w:hAnsi="Times New Roman"/>
                <w:sz w:val="24"/>
                <w:szCs w:val="24"/>
              </w:rPr>
              <w:t>9.</w:t>
            </w:r>
          </w:p>
        </w:tc>
        <w:tc>
          <w:tcPr>
            <w:tcW w:w="5846" w:type="dxa"/>
          </w:tcPr>
          <w:p w14:paraId="2E401C53" w14:textId="77777777" w:rsidR="00810480" w:rsidRPr="00810480" w:rsidRDefault="00810480" w:rsidP="002C1DA8">
            <w:pPr>
              <w:rPr>
                <w:rFonts w:ascii="Times New Roman" w:hAnsi="Times New Roman"/>
                <w:sz w:val="24"/>
                <w:szCs w:val="24"/>
              </w:rPr>
            </w:pPr>
            <w:r w:rsidRPr="00810480">
              <w:rPr>
                <w:rFonts w:ascii="Times New Roman" w:hAnsi="Times New Roman"/>
                <w:sz w:val="24"/>
                <w:szCs w:val="24"/>
              </w:rPr>
              <w:t>Почтовый адрес (страна, адрес)</w:t>
            </w:r>
          </w:p>
        </w:tc>
        <w:tc>
          <w:tcPr>
            <w:tcW w:w="3191" w:type="dxa"/>
          </w:tcPr>
          <w:p w14:paraId="6C8B6EA5" w14:textId="77777777" w:rsidR="00810480" w:rsidRPr="00810480" w:rsidRDefault="00810480" w:rsidP="002C1DA8">
            <w:pPr>
              <w:rPr>
                <w:rFonts w:ascii="Times New Roman" w:hAnsi="Times New Roman"/>
                <w:sz w:val="24"/>
                <w:szCs w:val="24"/>
              </w:rPr>
            </w:pPr>
          </w:p>
        </w:tc>
      </w:tr>
      <w:tr w:rsidR="00810480" w:rsidRPr="00810480" w14:paraId="3E9D1C53" w14:textId="77777777" w:rsidTr="002C1DA8">
        <w:tc>
          <w:tcPr>
            <w:tcW w:w="534" w:type="dxa"/>
          </w:tcPr>
          <w:p w14:paraId="4CFE2E05" w14:textId="77777777" w:rsidR="00810480" w:rsidRPr="00810480" w:rsidRDefault="00810480" w:rsidP="002C1DA8">
            <w:pPr>
              <w:rPr>
                <w:rFonts w:ascii="Times New Roman" w:hAnsi="Times New Roman"/>
                <w:sz w:val="24"/>
                <w:szCs w:val="24"/>
              </w:rPr>
            </w:pPr>
            <w:r w:rsidRPr="00810480">
              <w:rPr>
                <w:rFonts w:ascii="Times New Roman" w:hAnsi="Times New Roman"/>
                <w:sz w:val="24"/>
                <w:szCs w:val="24"/>
              </w:rPr>
              <w:t>10.</w:t>
            </w:r>
          </w:p>
        </w:tc>
        <w:tc>
          <w:tcPr>
            <w:tcW w:w="5846" w:type="dxa"/>
          </w:tcPr>
          <w:p w14:paraId="4E3845B0" w14:textId="77777777" w:rsidR="00810480" w:rsidRPr="00810480" w:rsidRDefault="00810480" w:rsidP="002C1DA8">
            <w:pPr>
              <w:rPr>
                <w:rFonts w:ascii="Times New Roman" w:hAnsi="Times New Roman"/>
                <w:sz w:val="24"/>
                <w:szCs w:val="24"/>
              </w:rPr>
            </w:pPr>
            <w:r w:rsidRPr="00810480">
              <w:rPr>
                <w:rFonts w:ascii="Times New Roman" w:hAnsi="Times New Roman"/>
                <w:sz w:val="24"/>
                <w:szCs w:val="24"/>
              </w:rPr>
              <w:t>Телефоны (с указанием кода города)</w:t>
            </w:r>
          </w:p>
        </w:tc>
        <w:tc>
          <w:tcPr>
            <w:tcW w:w="3191" w:type="dxa"/>
          </w:tcPr>
          <w:p w14:paraId="5FD662E7" w14:textId="77777777" w:rsidR="00810480" w:rsidRPr="00810480" w:rsidRDefault="00810480" w:rsidP="002C1DA8">
            <w:pPr>
              <w:rPr>
                <w:rFonts w:ascii="Times New Roman" w:hAnsi="Times New Roman"/>
                <w:sz w:val="24"/>
                <w:szCs w:val="24"/>
              </w:rPr>
            </w:pPr>
          </w:p>
        </w:tc>
      </w:tr>
      <w:tr w:rsidR="00810480" w:rsidRPr="00810480" w14:paraId="608B7B1B" w14:textId="77777777" w:rsidTr="002C1DA8">
        <w:tc>
          <w:tcPr>
            <w:tcW w:w="534" w:type="dxa"/>
          </w:tcPr>
          <w:p w14:paraId="2C545EEA" w14:textId="77777777" w:rsidR="00810480" w:rsidRPr="00810480" w:rsidRDefault="00810480" w:rsidP="002C1DA8">
            <w:pPr>
              <w:rPr>
                <w:rFonts w:ascii="Times New Roman" w:hAnsi="Times New Roman"/>
                <w:sz w:val="24"/>
                <w:szCs w:val="24"/>
              </w:rPr>
            </w:pPr>
            <w:r w:rsidRPr="00810480">
              <w:rPr>
                <w:rFonts w:ascii="Times New Roman" w:hAnsi="Times New Roman"/>
                <w:sz w:val="24"/>
                <w:szCs w:val="24"/>
              </w:rPr>
              <w:t>11.</w:t>
            </w:r>
          </w:p>
        </w:tc>
        <w:tc>
          <w:tcPr>
            <w:tcW w:w="5846" w:type="dxa"/>
          </w:tcPr>
          <w:p w14:paraId="3BCA0AC7" w14:textId="77777777" w:rsidR="00810480" w:rsidRPr="00810480" w:rsidRDefault="00810480" w:rsidP="002C1DA8">
            <w:pPr>
              <w:rPr>
                <w:rFonts w:ascii="Times New Roman" w:hAnsi="Times New Roman"/>
                <w:sz w:val="24"/>
                <w:szCs w:val="24"/>
              </w:rPr>
            </w:pPr>
            <w:r w:rsidRPr="00810480">
              <w:rPr>
                <w:rFonts w:ascii="Times New Roman" w:hAnsi="Times New Roman"/>
                <w:sz w:val="24"/>
                <w:szCs w:val="24"/>
              </w:rPr>
              <w:t>Факс (с указанием кода города)</w:t>
            </w:r>
          </w:p>
        </w:tc>
        <w:tc>
          <w:tcPr>
            <w:tcW w:w="3191" w:type="dxa"/>
          </w:tcPr>
          <w:p w14:paraId="510C50FB" w14:textId="77777777" w:rsidR="00810480" w:rsidRPr="00810480" w:rsidRDefault="00810480" w:rsidP="002C1DA8">
            <w:pPr>
              <w:rPr>
                <w:rFonts w:ascii="Times New Roman" w:hAnsi="Times New Roman"/>
                <w:sz w:val="24"/>
                <w:szCs w:val="24"/>
              </w:rPr>
            </w:pPr>
          </w:p>
        </w:tc>
      </w:tr>
      <w:tr w:rsidR="00810480" w:rsidRPr="00810480" w14:paraId="6B6B30EC" w14:textId="77777777" w:rsidTr="002C1DA8">
        <w:tc>
          <w:tcPr>
            <w:tcW w:w="534" w:type="dxa"/>
          </w:tcPr>
          <w:p w14:paraId="61FEB76A" w14:textId="77777777" w:rsidR="00810480" w:rsidRPr="00810480" w:rsidRDefault="00810480" w:rsidP="002C1DA8">
            <w:pPr>
              <w:rPr>
                <w:rFonts w:ascii="Times New Roman" w:hAnsi="Times New Roman"/>
                <w:sz w:val="24"/>
                <w:szCs w:val="24"/>
              </w:rPr>
            </w:pPr>
            <w:r w:rsidRPr="00810480">
              <w:rPr>
                <w:rFonts w:ascii="Times New Roman" w:hAnsi="Times New Roman"/>
                <w:sz w:val="24"/>
                <w:szCs w:val="24"/>
              </w:rPr>
              <w:t>12.</w:t>
            </w:r>
          </w:p>
        </w:tc>
        <w:tc>
          <w:tcPr>
            <w:tcW w:w="5846" w:type="dxa"/>
          </w:tcPr>
          <w:p w14:paraId="03CF39F9" w14:textId="77777777" w:rsidR="00810480" w:rsidRPr="00810480" w:rsidRDefault="00810480" w:rsidP="002C1DA8">
            <w:pPr>
              <w:rPr>
                <w:rFonts w:ascii="Times New Roman" w:hAnsi="Times New Roman"/>
                <w:sz w:val="24"/>
                <w:szCs w:val="24"/>
              </w:rPr>
            </w:pPr>
            <w:r w:rsidRPr="00810480">
              <w:rPr>
                <w:rFonts w:ascii="Times New Roman" w:hAnsi="Times New Roman"/>
                <w:sz w:val="24"/>
                <w:szCs w:val="24"/>
              </w:rPr>
              <w:t xml:space="preserve"> Адрес электронной почты</w:t>
            </w:r>
          </w:p>
        </w:tc>
        <w:tc>
          <w:tcPr>
            <w:tcW w:w="3191" w:type="dxa"/>
          </w:tcPr>
          <w:p w14:paraId="3FEFBE7A" w14:textId="77777777" w:rsidR="00810480" w:rsidRPr="00810480" w:rsidRDefault="00810480" w:rsidP="002C1DA8">
            <w:pPr>
              <w:rPr>
                <w:rFonts w:ascii="Times New Roman" w:hAnsi="Times New Roman"/>
                <w:sz w:val="24"/>
                <w:szCs w:val="24"/>
              </w:rPr>
            </w:pPr>
          </w:p>
        </w:tc>
      </w:tr>
      <w:tr w:rsidR="00810480" w:rsidRPr="00810480" w14:paraId="57616F62" w14:textId="77777777" w:rsidTr="002C1DA8">
        <w:tc>
          <w:tcPr>
            <w:tcW w:w="534" w:type="dxa"/>
          </w:tcPr>
          <w:p w14:paraId="0A40CF70" w14:textId="77777777" w:rsidR="00810480" w:rsidRPr="00810480" w:rsidRDefault="00810480" w:rsidP="002C1DA8">
            <w:pPr>
              <w:rPr>
                <w:rFonts w:ascii="Times New Roman" w:hAnsi="Times New Roman"/>
                <w:sz w:val="24"/>
                <w:szCs w:val="24"/>
              </w:rPr>
            </w:pPr>
            <w:r w:rsidRPr="00810480">
              <w:rPr>
                <w:rFonts w:ascii="Times New Roman" w:hAnsi="Times New Roman"/>
                <w:sz w:val="24"/>
                <w:szCs w:val="24"/>
              </w:rPr>
              <w:t>13.</w:t>
            </w:r>
          </w:p>
        </w:tc>
        <w:tc>
          <w:tcPr>
            <w:tcW w:w="5846" w:type="dxa"/>
          </w:tcPr>
          <w:p w14:paraId="7362BF58" w14:textId="77777777" w:rsidR="00810480" w:rsidRPr="00810480" w:rsidRDefault="00810480" w:rsidP="002C1DA8">
            <w:pPr>
              <w:rPr>
                <w:rFonts w:ascii="Times New Roman" w:hAnsi="Times New Roman"/>
                <w:sz w:val="24"/>
                <w:szCs w:val="24"/>
              </w:rPr>
            </w:pPr>
            <w:r w:rsidRPr="00810480">
              <w:rPr>
                <w:rFonts w:ascii="Times New Roman" w:hAnsi="Times New Roman"/>
                <w:sz w:val="24"/>
                <w:szCs w:val="24"/>
              </w:rPr>
              <w:t>Филиалы: перечислить наименования и адреса</w:t>
            </w:r>
          </w:p>
        </w:tc>
        <w:tc>
          <w:tcPr>
            <w:tcW w:w="3191" w:type="dxa"/>
          </w:tcPr>
          <w:p w14:paraId="2E5393FF" w14:textId="77777777" w:rsidR="00810480" w:rsidRPr="00810480" w:rsidRDefault="00810480" w:rsidP="002C1DA8">
            <w:pPr>
              <w:rPr>
                <w:rFonts w:ascii="Times New Roman" w:hAnsi="Times New Roman"/>
                <w:sz w:val="24"/>
                <w:szCs w:val="24"/>
              </w:rPr>
            </w:pPr>
          </w:p>
        </w:tc>
      </w:tr>
      <w:tr w:rsidR="00810480" w:rsidRPr="00810480" w14:paraId="7E5E1372" w14:textId="77777777" w:rsidTr="002C1DA8">
        <w:tc>
          <w:tcPr>
            <w:tcW w:w="534" w:type="dxa"/>
          </w:tcPr>
          <w:p w14:paraId="4FFAE2F5" w14:textId="77777777" w:rsidR="00810480" w:rsidRPr="00810480" w:rsidRDefault="00810480" w:rsidP="002C1DA8">
            <w:pPr>
              <w:rPr>
                <w:rFonts w:ascii="Times New Roman" w:hAnsi="Times New Roman"/>
                <w:sz w:val="24"/>
                <w:szCs w:val="24"/>
              </w:rPr>
            </w:pPr>
            <w:r w:rsidRPr="00810480">
              <w:rPr>
                <w:rFonts w:ascii="Times New Roman" w:hAnsi="Times New Roman"/>
                <w:sz w:val="24"/>
                <w:szCs w:val="24"/>
              </w:rPr>
              <w:t>14.</w:t>
            </w:r>
          </w:p>
        </w:tc>
        <w:tc>
          <w:tcPr>
            <w:tcW w:w="5846" w:type="dxa"/>
          </w:tcPr>
          <w:p w14:paraId="66E1C178" w14:textId="77777777" w:rsidR="00810480" w:rsidRPr="00810480" w:rsidRDefault="00810480" w:rsidP="002C1DA8">
            <w:pPr>
              <w:rPr>
                <w:rFonts w:ascii="Times New Roman" w:hAnsi="Times New Roman"/>
                <w:sz w:val="24"/>
                <w:szCs w:val="24"/>
              </w:rPr>
            </w:pPr>
            <w:r w:rsidRPr="00810480">
              <w:rPr>
                <w:rFonts w:ascii="Times New Roman" w:hAnsi="Times New Roman"/>
                <w:sz w:val="24"/>
                <w:szCs w:val="24"/>
              </w:rPr>
              <w:t>Размер уставного капитала</w:t>
            </w:r>
          </w:p>
        </w:tc>
        <w:tc>
          <w:tcPr>
            <w:tcW w:w="3191" w:type="dxa"/>
          </w:tcPr>
          <w:p w14:paraId="7DC80B15" w14:textId="77777777" w:rsidR="00810480" w:rsidRPr="00810480" w:rsidRDefault="00810480" w:rsidP="002C1DA8">
            <w:pPr>
              <w:rPr>
                <w:rFonts w:ascii="Times New Roman" w:hAnsi="Times New Roman"/>
                <w:sz w:val="24"/>
                <w:szCs w:val="24"/>
              </w:rPr>
            </w:pPr>
          </w:p>
        </w:tc>
      </w:tr>
      <w:tr w:rsidR="00810480" w:rsidRPr="00810480" w14:paraId="18F47FF4" w14:textId="77777777" w:rsidTr="002C1DA8">
        <w:tc>
          <w:tcPr>
            <w:tcW w:w="534" w:type="dxa"/>
          </w:tcPr>
          <w:p w14:paraId="7A1CEF20" w14:textId="77777777" w:rsidR="00810480" w:rsidRPr="00810480" w:rsidRDefault="00810480" w:rsidP="002C1DA8">
            <w:pPr>
              <w:rPr>
                <w:rFonts w:ascii="Times New Roman" w:hAnsi="Times New Roman"/>
                <w:sz w:val="24"/>
                <w:szCs w:val="24"/>
              </w:rPr>
            </w:pPr>
            <w:r w:rsidRPr="00810480">
              <w:rPr>
                <w:rFonts w:ascii="Times New Roman" w:hAnsi="Times New Roman"/>
                <w:sz w:val="24"/>
                <w:szCs w:val="24"/>
              </w:rPr>
              <w:t>15.</w:t>
            </w:r>
          </w:p>
        </w:tc>
        <w:tc>
          <w:tcPr>
            <w:tcW w:w="5846" w:type="dxa"/>
          </w:tcPr>
          <w:p w14:paraId="430EA26D" w14:textId="77777777" w:rsidR="00810480" w:rsidRPr="00810480" w:rsidRDefault="00810480" w:rsidP="002C1DA8">
            <w:pPr>
              <w:pStyle w:val="Default"/>
              <w:rPr>
                <w:rFonts w:ascii="Times New Roman" w:hAnsi="Times New Roman" w:cs="Times New Roman"/>
              </w:rPr>
            </w:pPr>
            <w:r w:rsidRPr="00810480">
              <w:rPr>
                <w:rFonts w:ascii="Times New Roman" w:hAnsi="Times New Roman" w:cs="Times New Roman"/>
              </w:rPr>
              <w:t xml:space="preserve">Балансовая стоимость активов (по балансу последнего завершенного периода) </w:t>
            </w:r>
          </w:p>
        </w:tc>
        <w:tc>
          <w:tcPr>
            <w:tcW w:w="3191" w:type="dxa"/>
          </w:tcPr>
          <w:p w14:paraId="2379F68F" w14:textId="77777777" w:rsidR="00810480" w:rsidRPr="00810480" w:rsidRDefault="00810480" w:rsidP="002C1DA8">
            <w:pPr>
              <w:rPr>
                <w:rFonts w:ascii="Times New Roman" w:hAnsi="Times New Roman"/>
                <w:sz w:val="24"/>
                <w:szCs w:val="24"/>
              </w:rPr>
            </w:pPr>
          </w:p>
        </w:tc>
      </w:tr>
      <w:tr w:rsidR="00810480" w:rsidRPr="00810480" w14:paraId="69BB1544" w14:textId="77777777" w:rsidTr="002C1DA8">
        <w:tc>
          <w:tcPr>
            <w:tcW w:w="534" w:type="dxa"/>
          </w:tcPr>
          <w:p w14:paraId="76DD695C" w14:textId="77777777" w:rsidR="00810480" w:rsidRPr="00810480" w:rsidRDefault="00810480" w:rsidP="002C1DA8">
            <w:pPr>
              <w:rPr>
                <w:rFonts w:ascii="Times New Roman" w:hAnsi="Times New Roman"/>
                <w:sz w:val="24"/>
                <w:szCs w:val="24"/>
              </w:rPr>
            </w:pPr>
            <w:r w:rsidRPr="00810480">
              <w:rPr>
                <w:rFonts w:ascii="Times New Roman" w:hAnsi="Times New Roman"/>
                <w:sz w:val="24"/>
                <w:szCs w:val="24"/>
              </w:rPr>
              <w:t>16.</w:t>
            </w:r>
          </w:p>
        </w:tc>
        <w:tc>
          <w:tcPr>
            <w:tcW w:w="5846" w:type="dxa"/>
          </w:tcPr>
          <w:p w14:paraId="271FF7B1" w14:textId="77777777" w:rsidR="00810480" w:rsidRPr="00810480" w:rsidRDefault="00810480" w:rsidP="002C1DA8">
            <w:pPr>
              <w:pStyle w:val="Default"/>
              <w:rPr>
                <w:rFonts w:ascii="Times New Roman" w:hAnsi="Times New Roman" w:cs="Times New Roman"/>
              </w:rPr>
            </w:pPr>
            <w:r w:rsidRPr="00810480">
              <w:rPr>
                <w:rFonts w:ascii="Times New Roman" w:hAnsi="Times New Roman" w:cs="Times New Roman"/>
              </w:rPr>
              <w:t xml:space="preserve">Банковские реквизиты (наименование и адрес банка, номер расчетного счета Участника в банке, телефоны банка, прочие банковские реквизиты) </w:t>
            </w:r>
          </w:p>
        </w:tc>
        <w:tc>
          <w:tcPr>
            <w:tcW w:w="3191" w:type="dxa"/>
          </w:tcPr>
          <w:p w14:paraId="106E1227" w14:textId="77777777" w:rsidR="00810480" w:rsidRPr="00810480" w:rsidRDefault="00810480" w:rsidP="002C1DA8">
            <w:pPr>
              <w:rPr>
                <w:rFonts w:ascii="Times New Roman" w:hAnsi="Times New Roman"/>
                <w:sz w:val="24"/>
                <w:szCs w:val="24"/>
              </w:rPr>
            </w:pPr>
          </w:p>
        </w:tc>
      </w:tr>
      <w:tr w:rsidR="00810480" w:rsidRPr="00810480" w14:paraId="15C22890" w14:textId="77777777" w:rsidTr="002C1DA8">
        <w:tc>
          <w:tcPr>
            <w:tcW w:w="534" w:type="dxa"/>
          </w:tcPr>
          <w:p w14:paraId="492BCD42" w14:textId="77777777" w:rsidR="00810480" w:rsidRPr="00810480" w:rsidRDefault="00810480" w:rsidP="002C1DA8">
            <w:pPr>
              <w:rPr>
                <w:rFonts w:ascii="Times New Roman" w:hAnsi="Times New Roman"/>
                <w:sz w:val="24"/>
                <w:szCs w:val="24"/>
              </w:rPr>
            </w:pPr>
            <w:r w:rsidRPr="00810480">
              <w:rPr>
                <w:rFonts w:ascii="Times New Roman" w:hAnsi="Times New Roman"/>
                <w:sz w:val="24"/>
                <w:szCs w:val="24"/>
              </w:rPr>
              <w:t>17.</w:t>
            </w:r>
          </w:p>
        </w:tc>
        <w:tc>
          <w:tcPr>
            <w:tcW w:w="5846" w:type="dxa"/>
          </w:tcPr>
          <w:p w14:paraId="306E4AF9" w14:textId="6B8B25B5" w:rsidR="00810480" w:rsidRPr="00810480" w:rsidRDefault="00810480" w:rsidP="002C1DA8">
            <w:pPr>
              <w:pStyle w:val="Default"/>
              <w:rPr>
                <w:rFonts w:ascii="Times New Roman" w:hAnsi="Times New Roman" w:cs="Times New Roman"/>
              </w:rPr>
            </w:pPr>
            <w:r w:rsidRPr="00810480">
              <w:rPr>
                <w:rFonts w:ascii="Times New Roman" w:hAnsi="Times New Roman" w:cs="Times New Roman"/>
              </w:rPr>
              <w:t xml:space="preserve">Ф.И.О. руководителя Участника на участие в </w:t>
            </w:r>
            <w:r w:rsidR="00CD2A24">
              <w:rPr>
                <w:rFonts w:ascii="Times New Roman" w:hAnsi="Times New Roman" w:cs="Times New Roman"/>
              </w:rPr>
              <w:t>Запросе котировок</w:t>
            </w:r>
            <w:r w:rsidRPr="00810480">
              <w:rPr>
                <w:rFonts w:ascii="Times New Roman" w:hAnsi="Times New Roman" w:cs="Times New Roman"/>
              </w:rPr>
              <w:t xml:space="preserve">, имеющего право подписи согласно </w:t>
            </w:r>
            <w:r w:rsidRPr="00810480">
              <w:rPr>
                <w:rFonts w:ascii="Times New Roman" w:hAnsi="Times New Roman" w:cs="Times New Roman"/>
              </w:rPr>
              <w:lastRenderedPageBreak/>
              <w:t xml:space="preserve">учредительным документам, с указанием должности и контактного телефона </w:t>
            </w:r>
          </w:p>
        </w:tc>
        <w:tc>
          <w:tcPr>
            <w:tcW w:w="3191" w:type="dxa"/>
          </w:tcPr>
          <w:p w14:paraId="123EFED0" w14:textId="77777777" w:rsidR="00810480" w:rsidRPr="00810480" w:rsidRDefault="00810480" w:rsidP="002C1DA8">
            <w:pPr>
              <w:rPr>
                <w:rFonts w:ascii="Times New Roman" w:hAnsi="Times New Roman"/>
                <w:sz w:val="24"/>
                <w:szCs w:val="24"/>
              </w:rPr>
            </w:pPr>
          </w:p>
        </w:tc>
      </w:tr>
      <w:tr w:rsidR="00810480" w:rsidRPr="00810480" w14:paraId="4E831C34" w14:textId="77777777" w:rsidTr="002C1DA8">
        <w:tc>
          <w:tcPr>
            <w:tcW w:w="534" w:type="dxa"/>
          </w:tcPr>
          <w:p w14:paraId="549ADC3A" w14:textId="77777777" w:rsidR="00810480" w:rsidRPr="00810480" w:rsidRDefault="00810480" w:rsidP="002C1DA8">
            <w:pPr>
              <w:rPr>
                <w:rFonts w:ascii="Times New Roman" w:hAnsi="Times New Roman"/>
                <w:sz w:val="24"/>
                <w:szCs w:val="24"/>
              </w:rPr>
            </w:pPr>
            <w:r w:rsidRPr="00810480">
              <w:rPr>
                <w:rFonts w:ascii="Times New Roman" w:hAnsi="Times New Roman"/>
                <w:sz w:val="24"/>
                <w:szCs w:val="24"/>
              </w:rPr>
              <w:t>18.</w:t>
            </w:r>
          </w:p>
        </w:tc>
        <w:tc>
          <w:tcPr>
            <w:tcW w:w="5846" w:type="dxa"/>
          </w:tcPr>
          <w:p w14:paraId="53FF7496" w14:textId="32715E71" w:rsidR="00810480" w:rsidRPr="00810480" w:rsidRDefault="00810480" w:rsidP="002C1DA8">
            <w:pPr>
              <w:pStyle w:val="Default"/>
              <w:rPr>
                <w:rFonts w:ascii="Times New Roman" w:hAnsi="Times New Roman" w:cs="Times New Roman"/>
              </w:rPr>
            </w:pPr>
            <w:r w:rsidRPr="00810480">
              <w:rPr>
                <w:rFonts w:ascii="Times New Roman" w:hAnsi="Times New Roman" w:cs="Times New Roman"/>
              </w:rPr>
              <w:t xml:space="preserve">Орган управления Участника на участие в </w:t>
            </w:r>
            <w:r w:rsidR="00CD2A24">
              <w:rPr>
                <w:rFonts w:ascii="Times New Roman" w:hAnsi="Times New Roman" w:cs="Times New Roman"/>
              </w:rPr>
              <w:t>Запросе котировок</w:t>
            </w:r>
            <w:r w:rsidRPr="00810480">
              <w:rPr>
                <w:rFonts w:ascii="Times New Roman" w:hAnsi="Times New Roman" w:cs="Times New Roman"/>
              </w:rPr>
              <w:t xml:space="preserve"> – юридического лица, уполномоченный на одобрение сделки, право на заключение которой является предметом настоящего </w:t>
            </w:r>
            <w:r w:rsidR="00CD2A24">
              <w:rPr>
                <w:rFonts w:ascii="Times New Roman" w:hAnsi="Times New Roman" w:cs="Times New Roman"/>
              </w:rPr>
              <w:t>Запроса котировок</w:t>
            </w:r>
            <w:r w:rsidRPr="00810480">
              <w:rPr>
                <w:rFonts w:ascii="Times New Roman" w:hAnsi="Times New Roman" w:cs="Times New Roman"/>
              </w:rPr>
              <w:t xml:space="preserve"> и порядок одобрения соответствующей сделки </w:t>
            </w:r>
          </w:p>
        </w:tc>
        <w:tc>
          <w:tcPr>
            <w:tcW w:w="3191" w:type="dxa"/>
          </w:tcPr>
          <w:p w14:paraId="0A287E54" w14:textId="77777777" w:rsidR="00810480" w:rsidRPr="00810480" w:rsidRDefault="00810480" w:rsidP="002C1DA8">
            <w:pPr>
              <w:rPr>
                <w:rFonts w:ascii="Times New Roman" w:hAnsi="Times New Roman"/>
                <w:sz w:val="24"/>
                <w:szCs w:val="24"/>
              </w:rPr>
            </w:pPr>
          </w:p>
        </w:tc>
      </w:tr>
      <w:tr w:rsidR="00810480" w:rsidRPr="00810480" w14:paraId="7BECB035" w14:textId="77777777" w:rsidTr="002C1DA8">
        <w:tc>
          <w:tcPr>
            <w:tcW w:w="534" w:type="dxa"/>
          </w:tcPr>
          <w:p w14:paraId="16DDDFDE" w14:textId="77777777" w:rsidR="00810480" w:rsidRPr="00810480" w:rsidRDefault="00810480" w:rsidP="002C1DA8">
            <w:pPr>
              <w:rPr>
                <w:rFonts w:ascii="Times New Roman" w:hAnsi="Times New Roman"/>
                <w:sz w:val="24"/>
                <w:szCs w:val="24"/>
              </w:rPr>
            </w:pPr>
            <w:r w:rsidRPr="00810480">
              <w:rPr>
                <w:rFonts w:ascii="Times New Roman" w:hAnsi="Times New Roman"/>
                <w:sz w:val="24"/>
                <w:szCs w:val="24"/>
              </w:rPr>
              <w:t>19.</w:t>
            </w:r>
          </w:p>
        </w:tc>
        <w:tc>
          <w:tcPr>
            <w:tcW w:w="5846" w:type="dxa"/>
          </w:tcPr>
          <w:p w14:paraId="58E20D7B" w14:textId="4F81195B" w:rsidR="00810480" w:rsidRPr="00810480" w:rsidRDefault="00810480" w:rsidP="002C1DA8">
            <w:pPr>
              <w:pStyle w:val="Default"/>
              <w:rPr>
                <w:rFonts w:ascii="Times New Roman" w:hAnsi="Times New Roman" w:cs="Times New Roman"/>
              </w:rPr>
            </w:pPr>
            <w:r w:rsidRPr="00810480">
              <w:rPr>
                <w:rFonts w:ascii="Times New Roman" w:hAnsi="Times New Roman" w:cs="Times New Roman"/>
              </w:rPr>
              <w:t xml:space="preserve">Ф.И.О. уполномоченного лица Участника на участие в </w:t>
            </w:r>
            <w:r w:rsidR="00CD2A24">
              <w:rPr>
                <w:rFonts w:ascii="Times New Roman" w:hAnsi="Times New Roman" w:cs="Times New Roman"/>
              </w:rPr>
              <w:t>Запросе котировок</w:t>
            </w:r>
            <w:r w:rsidRPr="00810480">
              <w:rPr>
                <w:rFonts w:ascii="Times New Roman" w:hAnsi="Times New Roman" w:cs="Times New Roman"/>
              </w:rPr>
              <w:t xml:space="preserve"> с указанием должности, контактного телефона, электронной почты </w:t>
            </w:r>
          </w:p>
        </w:tc>
        <w:tc>
          <w:tcPr>
            <w:tcW w:w="3191" w:type="dxa"/>
          </w:tcPr>
          <w:p w14:paraId="732C0C9C" w14:textId="77777777" w:rsidR="00810480" w:rsidRPr="00810480" w:rsidRDefault="00810480" w:rsidP="002C1DA8">
            <w:pPr>
              <w:rPr>
                <w:rFonts w:ascii="Times New Roman" w:hAnsi="Times New Roman"/>
                <w:sz w:val="24"/>
                <w:szCs w:val="24"/>
              </w:rPr>
            </w:pPr>
          </w:p>
        </w:tc>
      </w:tr>
      <w:tr w:rsidR="00810480" w:rsidRPr="00810480" w14:paraId="2D497E83" w14:textId="77777777" w:rsidTr="002C1DA8">
        <w:tc>
          <w:tcPr>
            <w:tcW w:w="534" w:type="dxa"/>
          </w:tcPr>
          <w:p w14:paraId="4230E50E" w14:textId="77777777" w:rsidR="00810480" w:rsidRPr="00810480" w:rsidRDefault="00810480" w:rsidP="002C1DA8">
            <w:pPr>
              <w:rPr>
                <w:rFonts w:ascii="Times New Roman" w:hAnsi="Times New Roman"/>
                <w:sz w:val="24"/>
                <w:szCs w:val="24"/>
              </w:rPr>
            </w:pPr>
            <w:r w:rsidRPr="00810480">
              <w:rPr>
                <w:rFonts w:ascii="Times New Roman" w:hAnsi="Times New Roman"/>
                <w:sz w:val="24"/>
                <w:szCs w:val="24"/>
              </w:rPr>
              <w:t>20.</w:t>
            </w:r>
          </w:p>
        </w:tc>
        <w:tc>
          <w:tcPr>
            <w:tcW w:w="5846" w:type="dxa"/>
          </w:tcPr>
          <w:p w14:paraId="68D0110A" w14:textId="77777777" w:rsidR="00810480" w:rsidRPr="00810480" w:rsidRDefault="00810480" w:rsidP="002C1DA8">
            <w:pPr>
              <w:pStyle w:val="Default"/>
              <w:rPr>
                <w:rFonts w:ascii="Times New Roman" w:hAnsi="Times New Roman" w:cs="Times New Roman"/>
              </w:rPr>
            </w:pPr>
            <w:r w:rsidRPr="00810480">
              <w:rPr>
                <w:rFonts w:ascii="Times New Roman" w:hAnsi="Times New Roman" w:cs="Times New Roman"/>
              </w:rPr>
              <w:t>Численность персонала</w:t>
            </w:r>
          </w:p>
        </w:tc>
        <w:tc>
          <w:tcPr>
            <w:tcW w:w="3191" w:type="dxa"/>
          </w:tcPr>
          <w:p w14:paraId="112AAD5D" w14:textId="77777777" w:rsidR="00810480" w:rsidRPr="00810480" w:rsidRDefault="00810480" w:rsidP="002C1DA8">
            <w:pPr>
              <w:rPr>
                <w:rFonts w:ascii="Times New Roman" w:hAnsi="Times New Roman"/>
                <w:sz w:val="24"/>
                <w:szCs w:val="24"/>
              </w:rPr>
            </w:pPr>
          </w:p>
        </w:tc>
      </w:tr>
    </w:tbl>
    <w:p w14:paraId="77872421" w14:textId="77777777" w:rsidR="00810480" w:rsidRPr="00810480" w:rsidRDefault="00810480" w:rsidP="00810480">
      <w:pPr>
        <w:pStyle w:val="Default"/>
        <w:rPr>
          <w:rFonts w:ascii="Times New Roman" w:hAnsi="Times New Roman" w:cs="Times New Roman"/>
        </w:rPr>
      </w:pPr>
    </w:p>
    <w:p w14:paraId="1681FD34" w14:textId="77777777" w:rsidR="00810480" w:rsidRPr="00810480" w:rsidRDefault="00810480" w:rsidP="00810480">
      <w:pPr>
        <w:pStyle w:val="Default"/>
        <w:rPr>
          <w:rFonts w:ascii="Times New Roman" w:hAnsi="Times New Roman" w:cs="Times New Roman"/>
        </w:rPr>
      </w:pPr>
      <w:r w:rsidRPr="00810480">
        <w:rPr>
          <w:rFonts w:ascii="Times New Roman" w:hAnsi="Times New Roman" w:cs="Times New Roman"/>
        </w:rPr>
        <w:t xml:space="preserve">___________________________________                               ___________________________ </w:t>
      </w:r>
    </w:p>
    <w:p w14:paraId="13DB6712" w14:textId="77777777" w:rsidR="00810480" w:rsidRPr="00810480" w:rsidRDefault="00810480" w:rsidP="00810480">
      <w:pPr>
        <w:pStyle w:val="Default"/>
        <w:rPr>
          <w:rFonts w:ascii="Times New Roman" w:hAnsi="Times New Roman" w:cs="Times New Roman"/>
        </w:rPr>
      </w:pPr>
      <w:r w:rsidRPr="00810480">
        <w:rPr>
          <w:rFonts w:ascii="Times New Roman" w:hAnsi="Times New Roman" w:cs="Times New Roman"/>
          <w:b/>
          <w:bCs/>
          <w:i/>
          <w:iCs/>
        </w:rPr>
        <w:t xml:space="preserve">       (Подпись уполномоченного </w:t>
      </w:r>
      <w:proofErr w:type="gramStart"/>
      <w:r w:rsidRPr="00810480">
        <w:rPr>
          <w:rFonts w:ascii="Times New Roman" w:hAnsi="Times New Roman" w:cs="Times New Roman"/>
          <w:b/>
          <w:bCs/>
          <w:i/>
          <w:iCs/>
        </w:rPr>
        <w:t xml:space="preserve">представителя)   </w:t>
      </w:r>
      <w:proofErr w:type="gramEnd"/>
      <w:r w:rsidRPr="00810480">
        <w:rPr>
          <w:rFonts w:ascii="Times New Roman" w:hAnsi="Times New Roman" w:cs="Times New Roman"/>
          <w:b/>
          <w:bCs/>
          <w:i/>
          <w:iCs/>
        </w:rPr>
        <w:t xml:space="preserve">                                                                     (Имя и должность подписавшего) </w:t>
      </w:r>
    </w:p>
    <w:p w14:paraId="630DD356" w14:textId="77777777" w:rsidR="00810480" w:rsidRPr="00810480" w:rsidRDefault="00810480" w:rsidP="00810480">
      <w:pPr>
        <w:pStyle w:val="Default"/>
        <w:rPr>
          <w:rFonts w:ascii="Times New Roman" w:hAnsi="Times New Roman" w:cs="Times New Roman"/>
        </w:rPr>
      </w:pPr>
    </w:p>
    <w:p w14:paraId="2471741E" w14:textId="77777777" w:rsidR="00810480" w:rsidRPr="00810480" w:rsidRDefault="00810480" w:rsidP="00810480">
      <w:pPr>
        <w:pStyle w:val="Default"/>
        <w:rPr>
          <w:rFonts w:ascii="Times New Roman" w:hAnsi="Times New Roman" w:cs="Times New Roman"/>
        </w:rPr>
      </w:pPr>
      <w:r w:rsidRPr="00810480">
        <w:rPr>
          <w:rFonts w:ascii="Times New Roman" w:hAnsi="Times New Roman" w:cs="Times New Roman"/>
        </w:rPr>
        <w:t xml:space="preserve">                            М.П. </w:t>
      </w:r>
    </w:p>
    <w:p w14:paraId="2F806FA0" w14:textId="77777777" w:rsidR="00810480" w:rsidRPr="00810480" w:rsidRDefault="00810480" w:rsidP="00810480">
      <w:pPr>
        <w:pStyle w:val="Default"/>
        <w:rPr>
          <w:rFonts w:ascii="Times New Roman" w:hAnsi="Times New Roman" w:cs="Times New Roman"/>
        </w:rPr>
      </w:pPr>
    </w:p>
    <w:p w14:paraId="6D4726F6" w14:textId="77777777" w:rsidR="00810480" w:rsidRPr="00810480" w:rsidRDefault="00810480" w:rsidP="00810480">
      <w:pPr>
        <w:pStyle w:val="Default"/>
        <w:rPr>
          <w:rFonts w:ascii="Times New Roman" w:hAnsi="Times New Roman" w:cs="Times New Roman"/>
        </w:rPr>
      </w:pPr>
    </w:p>
    <w:p w14:paraId="5DAEA367" w14:textId="77777777" w:rsidR="00810480" w:rsidRPr="00810480" w:rsidRDefault="00810480" w:rsidP="00810480">
      <w:pPr>
        <w:pStyle w:val="Default"/>
        <w:rPr>
          <w:rFonts w:ascii="Times New Roman" w:hAnsi="Times New Roman" w:cs="Times New Roman"/>
        </w:rPr>
      </w:pPr>
      <w:r w:rsidRPr="00810480">
        <w:rPr>
          <w:rFonts w:ascii="Times New Roman" w:hAnsi="Times New Roman" w:cs="Times New Roman"/>
        </w:rPr>
        <w:t xml:space="preserve">ИНСТРУКЦИИ ПО ЗАПОЛНЕНИЮ </w:t>
      </w:r>
    </w:p>
    <w:p w14:paraId="0FBF7FF6" w14:textId="43336B4F" w:rsidR="00810480" w:rsidRPr="00810480" w:rsidRDefault="00810480" w:rsidP="00810480">
      <w:pPr>
        <w:pStyle w:val="Default"/>
        <w:spacing w:after="27"/>
        <w:jc w:val="both"/>
        <w:rPr>
          <w:rFonts w:ascii="Times New Roman" w:hAnsi="Times New Roman" w:cs="Times New Roman"/>
        </w:rPr>
      </w:pPr>
      <w:r w:rsidRPr="00810480">
        <w:rPr>
          <w:rFonts w:ascii="Times New Roman" w:hAnsi="Times New Roman" w:cs="Times New Roman"/>
        </w:rPr>
        <w:t xml:space="preserve">1. Участник на участие в </w:t>
      </w:r>
      <w:r w:rsidR="00CD2A24">
        <w:rPr>
          <w:rFonts w:ascii="Times New Roman" w:hAnsi="Times New Roman" w:cs="Times New Roman"/>
        </w:rPr>
        <w:t>Запросе котировок</w:t>
      </w:r>
      <w:r w:rsidRPr="00810480">
        <w:rPr>
          <w:rFonts w:ascii="Times New Roman" w:hAnsi="Times New Roman" w:cs="Times New Roman"/>
        </w:rPr>
        <w:t xml:space="preserve"> приводит номер и дату Заявки, приложением к которой является данная анкета. </w:t>
      </w:r>
    </w:p>
    <w:p w14:paraId="409CB62A" w14:textId="28B4B40B" w:rsidR="00810480" w:rsidRPr="00810480" w:rsidRDefault="00810480" w:rsidP="00810480">
      <w:pPr>
        <w:pStyle w:val="Default"/>
        <w:spacing w:after="27"/>
        <w:jc w:val="both"/>
        <w:rPr>
          <w:rFonts w:ascii="Times New Roman" w:hAnsi="Times New Roman" w:cs="Times New Roman"/>
        </w:rPr>
      </w:pPr>
      <w:r w:rsidRPr="00810480">
        <w:rPr>
          <w:rFonts w:ascii="Times New Roman" w:hAnsi="Times New Roman" w:cs="Times New Roman"/>
        </w:rPr>
        <w:t xml:space="preserve">2. Участник на участие в </w:t>
      </w:r>
      <w:r w:rsidR="00CD2A24">
        <w:rPr>
          <w:rFonts w:ascii="Times New Roman" w:hAnsi="Times New Roman" w:cs="Times New Roman"/>
        </w:rPr>
        <w:t>Запросе котировок</w:t>
      </w:r>
      <w:r w:rsidRPr="00810480">
        <w:rPr>
          <w:rFonts w:ascii="Times New Roman" w:hAnsi="Times New Roman" w:cs="Times New Roman"/>
        </w:rPr>
        <w:t xml:space="preserve"> указывает свое фирменное наименование (в </w:t>
      </w:r>
      <w:proofErr w:type="spellStart"/>
      <w:r w:rsidRPr="00810480">
        <w:rPr>
          <w:rFonts w:ascii="Times New Roman" w:hAnsi="Times New Roman" w:cs="Times New Roman"/>
        </w:rPr>
        <w:t>т.ч</w:t>
      </w:r>
      <w:proofErr w:type="spellEnd"/>
      <w:r w:rsidRPr="00810480">
        <w:rPr>
          <w:rFonts w:ascii="Times New Roman" w:hAnsi="Times New Roman" w:cs="Times New Roman"/>
        </w:rPr>
        <w:t xml:space="preserve">. организационно-правовую форму). </w:t>
      </w:r>
    </w:p>
    <w:p w14:paraId="57055321" w14:textId="3EBD552F" w:rsidR="00810480" w:rsidRPr="00810480" w:rsidRDefault="00810480" w:rsidP="00810480">
      <w:pPr>
        <w:pStyle w:val="Default"/>
        <w:spacing w:after="27"/>
        <w:jc w:val="both"/>
        <w:rPr>
          <w:rFonts w:ascii="Times New Roman" w:hAnsi="Times New Roman" w:cs="Times New Roman"/>
        </w:rPr>
      </w:pPr>
      <w:r w:rsidRPr="00810480">
        <w:rPr>
          <w:rFonts w:ascii="Times New Roman" w:hAnsi="Times New Roman" w:cs="Times New Roman"/>
        </w:rPr>
        <w:t xml:space="preserve">3. В графе 19 указывается уполномоченное лицо Участника на участие в </w:t>
      </w:r>
      <w:r w:rsidR="00CD2A24">
        <w:rPr>
          <w:rFonts w:ascii="Times New Roman" w:hAnsi="Times New Roman" w:cs="Times New Roman"/>
        </w:rPr>
        <w:t>Запросе котировок</w:t>
      </w:r>
      <w:r w:rsidRPr="00810480">
        <w:rPr>
          <w:rFonts w:ascii="Times New Roman" w:hAnsi="Times New Roman" w:cs="Times New Roman"/>
        </w:rPr>
        <w:t xml:space="preserve"> для оперативного уведомления по вопросам организационного характера и взаимодействия с организатором размещения заказа. </w:t>
      </w:r>
    </w:p>
    <w:p w14:paraId="02530C15" w14:textId="5BF504CE" w:rsidR="00810480" w:rsidRPr="00810480" w:rsidRDefault="00810480" w:rsidP="00810480">
      <w:pPr>
        <w:pStyle w:val="Default"/>
        <w:jc w:val="both"/>
        <w:rPr>
          <w:rFonts w:ascii="Times New Roman" w:hAnsi="Times New Roman" w:cs="Times New Roman"/>
        </w:rPr>
      </w:pPr>
      <w:r w:rsidRPr="00810480">
        <w:rPr>
          <w:rFonts w:ascii="Times New Roman" w:hAnsi="Times New Roman" w:cs="Times New Roman"/>
        </w:rPr>
        <w:t xml:space="preserve">4. Заполненная Участником на участие в </w:t>
      </w:r>
      <w:r w:rsidR="00CD2A24">
        <w:rPr>
          <w:rFonts w:ascii="Times New Roman" w:hAnsi="Times New Roman" w:cs="Times New Roman"/>
        </w:rPr>
        <w:t>Запросе котировок</w:t>
      </w:r>
      <w:r w:rsidRPr="00810480">
        <w:rPr>
          <w:rFonts w:ascii="Times New Roman" w:hAnsi="Times New Roman" w:cs="Times New Roman"/>
        </w:rPr>
        <w:t xml:space="preserve"> анкета должна содержать все сведения, указанные в таблице. В случае отсутствия каких-либо данных указать слово «нет». </w:t>
      </w:r>
    </w:p>
    <w:p w14:paraId="4703351B" w14:textId="77777777" w:rsidR="00810480" w:rsidRPr="00810480" w:rsidRDefault="00810480" w:rsidP="00810480">
      <w:pPr>
        <w:spacing w:after="0" w:line="240" w:lineRule="auto"/>
        <w:rPr>
          <w:rFonts w:ascii="Times New Roman" w:hAnsi="Times New Roman"/>
          <w:sz w:val="24"/>
          <w:szCs w:val="24"/>
        </w:rPr>
      </w:pPr>
    </w:p>
    <w:p w14:paraId="61191E7B" w14:textId="77777777" w:rsidR="00810480" w:rsidRPr="00810480" w:rsidRDefault="00810480" w:rsidP="00810480">
      <w:pPr>
        <w:spacing w:after="0" w:line="240" w:lineRule="auto"/>
        <w:rPr>
          <w:rFonts w:ascii="Times New Roman" w:hAnsi="Times New Roman"/>
          <w:sz w:val="24"/>
          <w:szCs w:val="24"/>
        </w:rPr>
      </w:pPr>
    </w:p>
    <w:p w14:paraId="1BB34514" w14:textId="77777777" w:rsidR="00810480" w:rsidRPr="00810480" w:rsidRDefault="00810480" w:rsidP="00810480">
      <w:pPr>
        <w:spacing w:after="0" w:line="240" w:lineRule="auto"/>
        <w:rPr>
          <w:rFonts w:ascii="Times New Roman" w:hAnsi="Times New Roman"/>
          <w:sz w:val="24"/>
          <w:szCs w:val="24"/>
        </w:rPr>
      </w:pPr>
    </w:p>
    <w:p w14:paraId="476DD56D" w14:textId="77777777" w:rsidR="00810480" w:rsidRPr="00810480" w:rsidRDefault="00810480" w:rsidP="00810480">
      <w:pPr>
        <w:spacing w:after="0" w:line="240" w:lineRule="auto"/>
        <w:rPr>
          <w:rFonts w:ascii="Times New Roman" w:hAnsi="Times New Roman"/>
          <w:sz w:val="24"/>
          <w:szCs w:val="24"/>
        </w:rPr>
      </w:pPr>
    </w:p>
    <w:p w14:paraId="5BA1832C" w14:textId="77777777" w:rsidR="00810480" w:rsidRPr="00810480" w:rsidRDefault="00810480" w:rsidP="00810480">
      <w:pPr>
        <w:spacing w:after="0" w:line="240" w:lineRule="auto"/>
        <w:rPr>
          <w:rFonts w:ascii="Times New Roman" w:hAnsi="Times New Roman"/>
          <w:sz w:val="24"/>
          <w:szCs w:val="24"/>
        </w:rPr>
      </w:pPr>
    </w:p>
    <w:p w14:paraId="5E322140" w14:textId="77777777" w:rsidR="00810480" w:rsidRPr="00810480" w:rsidRDefault="00810480" w:rsidP="00810480">
      <w:pPr>
        <w:spacing w:after="0" w:line="240" w:lineRule="auto"/>
        <w:rPr>
          <w:rFonts w:ascii="Times New Roman" w:hAnsi="Times New Roman"/>
          <w:sz w:val="24"/>
          <w:szCs w:val="24"/>
        </w:rPr>
      </w:pPr>
    </w:p>
    <w:p w14:paraId="44326E2A" w14:textId="77777777" w:rsidR="00810480" w:rsidRPr="00810480" w:rsidRDefault="00810480" w:rsidP="00810480">
      <w:pPr>
        <w:spacing w:after="0" w:line="240" w:lineRule="auto"/>
        <w:rPr>
          <w:rFonts w:ascii="Times New Roman" w:hAnsi="Times New Roman"/>
          <w:sz w:val="24"/>
          <w:szCs w:val="24"/>
        </w:rPr>
      </w:pPr>
    </w:p>
    <w:p w14:paraId="5DB919E6" w14:textId="77777777" w:rsidR="00810480" w:rsidRPr="00810480" w:rsidRDefault="00810480" w:rsidP="00810480">
      <w:pPr>
        <w:spacing w:after="0" w:line="240" w:lineRule="auto"/>
        <w:rPr>
          <w:rFonts w:ascii="Times New Roman" w:hAnsi="Times New Roman"/>
          <w:sz w:val="24"/>
          <w:szCs w:val="24"/>
        </w:rPr>
      </w:pPr>
    </w:p>
    <w:p w14:paraId="212361D3" w14:textId="77777777" w:rsidR="00810480" w:rsidRPr="00810480" w:rsidRDefault="00810480" w:rsidP="00810480">
      <w:pPr>
        <w:spacing w:after="0" w:line="240" w:lineRule="auto"/>
        <w:rPr>
          <w:rFonts w:ascii="Times New Roman" w:hAnsi="Times New Roman"/>
          <w:sz w:val="24"/>
          <w:szCs w:val="24"/>
        </w:rPr>
      </w:pPr>
    </w:p>
    <w:p w14:paraId="656CAA40" w14:textId="77777777" w:rsidR="00810480" w:rsidRPr="00810480" w:rsidRDefault="00810480" w:rsidP="00810480">
      <w:pPr>
        <w:spacing w:after="0" w:line="240" w:lineRule="auto"/>
        <w:rPr>
          <w:rFonts w:ascii="Times New Roman" w:hAnsi="Times New Roman"/>
          <w:sz w:val="24"/>
          <w:szCs w:val="24"/>
        </w:rPr>
      </w:pPr>
    </w:p>
    <w:p w14:paraId="14CC47D9" w14:textId="77777777" w:rsidR="00810480" w:rsidRPr="00810480" w:rsidRDefault="00810480" w:rsidP="00810480">
      <w:pPr>
        <w:spacing w:after="0" w:line="240" w:lineRule="auto"/>
        <w:rPr>
          <w:rFonts w:ascii="Times New Roman" w:hAnsi="Times New Roman"/>
          <w:sz w:val="24"/>
          <w:szCs w:val="24"/>
        </w:rPr>
      </w:pPr>
    </w:p>
    <w:p w14:paraId="7BED0733" w14:textId="77777777" w:rsidR="00810480" w:rsidRPr="00810480" w:rsidRDefault="00810480" w:rsidP="00810480">
      <w:pPr>
        <w:spacing w:after="0" w:line="240" w:lineRule="auto"/>
        <w:rPr>
          <w:rFonts w:ascii="Times New Roman" w:hAnsi="Times New Roman"/>
          <w:sz w:val="24"/>
          <w:szCs w:val="24"/>
        </w:rPr>
      </w:pPr>
    </w:p>
    <w:p w14:paraId="4F3A38A5" w14:textId="77777777" w:rsidR="00810480" w:rsidRPr="00810480" w:rsidRDefault="00810480" w:rsidP="00810480">
      <w:pPr>
        <w:spacing w:after="0" w:line="240" w:lineRule="auto"/>
        <w:rPr>
          <w:rFonts w:ascii="Times New Roman" w:hAnsi="Times New Roman"/>
          <w:sz w:val="24"/>
          <w:szCs w:val="24"/>
        </w:rPr>
      </w:pPr>
    </w:p>
    <w:p w14:paraId="079BFB5F" w14:textId="77777777" w:rsidR="00810480" w:rsidRPr="00810480" w:rsidRDefault="00810480" w:rsidP="00810480">
      <w:pPr>
        <w:spacing w:after="0" w:line="240" w:lineRule="auto"/>
        <w:rPr>
          <w:rFonts w:ascii="Times New Roman" w:hAnsi="Times New Roman"/>
          <w:sz w:val="24"/>
          <w:szCs w:val="24"/>
        </w:rPr>
      </w:pPr>
    </w:p>
    <w:p w14:paraId="06070E6F" w14:textId="77777777" w:rsidR="00810480" w:rsidRPr="00810480" w:rsidRDefault="00810480" w:rsidP="00810480">
      <w:pPr>
        <w:spacing w:after="0" w:line="240" w:lineRule="auto"/>
        <w:rPr>
          <w:rFonts w:ascii="Times New Roman" w:hAnsi="Times New Roman"/>
          <w:sz w:val="24"/>
          <w:szCs w:val="24"/>
        </w:rPr>
      </w:pPr>
    </w:p>
    <w:p w14:paraId="57C15E29" w14:textId="77777777" w:rsidR="00810480" w:rsidRPr="00810480" w:rsidRDefault="00810480" w:rsidP="00810480">
      <w:pPr>
        <w:spacing w:after="0" w:line="240" w:lineRule="auto"/>
        <w:rPr>
          <w:rFonts w:ascii="Times New Roman" w:hAnsi="Times New Roman"/>
          <w:sz w:val="24"/>
          <w:szCs w:val="24"/>
        </w:rPr>
      </w:pPr>
    </w:p>
    <w:p w14:paraId="304640AF" w14:textId="77777777" w:rsidR="00810480" w:rsidRPr="00810480" w:rsidRDefault="00810480" w:rsidP="00810480">
      <w:pPr>
        <w:spacing w:after="0" w:line="240" w:lineRule="auto"/>
        <w:rPr>
          <w:rFonts w:ascii="Times New Roman" w:hAnsi="Times New Roman"/>
          <w:sz w:val="24"/>
          <w:szCs w:val="24"/>
        </w:rPr>
      </w:pPr>
    </w:p>
    <w:p w14:paraId="122C41BC" w14:textId="77777777" w:rsidR="00810480" w:rsidRPr="00810480" w:rsidRDefault="00810480" w:rsidP="00810480">
      <w:pPr>
        <w:spacing w:after="0" w:line="240" w:lineRule="auto"/>
        <w:rPr>
          <w:rFonts w:ascii="Times New Roman" w:hAnsi="Times New Roman"/>
          <w:sz w:val="24"/>
          <w:szCs w:val="24"/>
        </w:rPr>
      </w:pPr>
    </w:p>
    <w:p w14:paraId="46E279B3" w14:textId="77777777" w:rsidR="00810480" w:rsidRPr="00810480" w:rsidRDefault="00810480" w:rsidP="00810480">
      <w:pPr>
        <w:spacing w:after="0" w:line="240" w:lineRule="auto"/>
        <w:rPr>
          <w:rFonts w:ascii="Times New Roman" w:hAnsi="Times New Roman"/>
          <w:sz w:val="24"/>
          <w:szCs w:val="24"/>
        </w:rPr>
      </w:pPr>
    </w:p>
    <w:p w14:paraId="7963AEE7" w14:textId="77777777" w:rsidR="00810480" w:rsidRPr="00810480" w:rsidRDefault="00810480" w:rsidP="00810480">
      <w:pPr>
        <w:spacing w:after="0" w:line="240" w:lineRule="auto"/>
        <w:rPr>
          <w:rFonts w:ascii="Times New Roman" w:hAnsi="Times New Roman"/>
          <w:sz w:val="24"/>
          <w:szCs w:val="24"/>
        </w:rPr>
      </w:pPr>
    </w:p>
    <w:p w14:paraId="0039BCD2" w14:textId="77777777" w:rsidR="00810480" w:rsidRPr="00810480" w:rsidRDefault="00810480" w:rsidP="00810480">
      <w:pPr>
        <w:spacing w:after="0" w:line="240" w:lineRule="auto"/>
        <w:rPr>
          <w:rFonts w:ascii="Times New Roman" w:hAnsi="Times New Roman"/>
          <w:sz w:val="24"/>
          <w:szCs w:val="24"/>
        </w:rPr>
      </w:pPr>
    </w:p>
    <w:p w14:paraId="420D8327" w14:textId="77777777" w:rsidR="00810480" w:rsidRPr="00810480" w:rsidRDefault="00810480" w:rsidP="00810480">
      <w:pPr>
        <w:spacing w:after="0" w:line="240" w:lineRule="auto"/>
        <w:rPr>
          <w:rFonts w:ascii="Times New Roman" w:hAnsi="Times New Roman"/>
          <w:sz w:val="24"/>
          <w:szCs w:val="24"/>
        </w:rPr>
      </w:pPr>
    </w:p>
    <w:p w14:paraId="1B6D5839" w14:textId="77777777" w:rsidR="00810480" w:rsidRPr="00810480" w:rsidRDefault="00810480" w:rsidP="00810480">
      <w:pPr>
        <w:spacing w:after="0" w:line="240" w:lineRule="auto"/>
        <w:rPr>
          <w:rFonts w:ascii="Times New Roman" w:hAnsi="Times New Roman"/>
          <w:sz w:val="24"/>
          <w:szCs w:val="24"/>
        </w:rPr>
      </w:pPr>
    </w:p>
    <w:p w14:paraId="4CDE3788" w14:textId="77777777" w:rsidR="00810480" w:rsidRPr="00810480" w:rsidRDefault="00810480" w:rsidP="00810480">
      <w:pPr>
        <w:spacing w:after="0" w:line="240" w:lineRule="auto"/>
        <w:rPr>
          <w:rFonts w:ascii="Times New Roman" w:hAnsi="Times New Roman"/>
          <w:sz w:val="24"/>
          <w:szCs w:val="24"/>
        </w:rPr>
      </w:pPr>
    </w:p>
    <w:p w14:paraId="49EC598C" w14:textId="77777777" w:rsidR="00810480" w:rsidRPr="00810480" w:rsidRDefault="00810480" w:rsidP="00810480">
      <w:pPr>
        <w:tabs>
          <w:tab w:val="left" w:pos="709"/>
        </w:tabs>
        <w:spacing w:before="120" w:after="0" w:line="240" w:lineRule="auto"/>
        <w:jc w:val="both"/>
        <w:rPr>
          <w:rFonts w:ascii="Times New Roman" w:hAnsi="Times New Roman"/>
          <w:sz w:val="24"/>
          <w:szCs w:val="24"/>
        </w:rPr>
      </w:pPr>
    </w:p>
    <w:sectPr w:rsidR="00810480" w:rsidRPr="00810480" w:rsidSect="00810480">
      <w:footerReference w:type="default" r:id="rId15"/>
      <w:pgSz w:w="11906" w:h="16838"/>
      <w:pgMar w:top="1134" w:right="70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D6836" w14:textId="77777777" w:rsidR="00447C90" w:rsidRDefault="00447C90" w:rsidP="00BE4551">
      <w:pPr>
        <w:spacing w:after="0" w:line="240" w:lineRule="auto"/>
      </w:pPr>
      <w:r>
        <w:separator/>
      </w:r>
    </w:p>
  </w:endnote>
  <w:endnote w:type="continuationSeparator" w:id="0">
    <w:p w14:paraId="432E3E4F" w14:textId="77777777" w:rsidR="00447C90" w:rsidRDefault="00447C90" w:rsidP="00BE4551">
      <w:pPr>
        <w:spacing w:after="0" w:line="240" w:lineRule="auto"/>
      </w:pPr>
      <w:r>
        <w:continuationSeparator/>
      </w:r>
    </w:p>
  </w:endnote>
  <w:endnote w:type="continuationNotice" w:id="1">
    <w:p w14:paraId="3FC19B29" w14:textId="77777777" w:rsidR="00447C90" w:rsidRDefault="00447C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465258"/>
      <w:docPartObj>
        <w:docPartGallery w:val="Page Numbers (Bottom of Page)"/>
        <w:docPartUnique/>
      </w:docPartObj>
    </w:sdtPr>
    <w:sdtEndPr/>
    <w:sdtContent>
      <w:sdt>
        <w:sdtPr>
          <w:id w:val="672998320"/>
          <w:docPartObj>
            <w:docPartGallery w:val="Page Numbers (Top of Page)"/>
            <w:docPartUnique/>
          </w:docPartObj>
        </w:sdtPr>
        <w:sdtEndPr/>
        <w:sdtContent>
          <w:p w14:paraId="3C627427" w14:textId="3BC4944F" w:rsidR="00A133C3" w:rsidRPr="00744924" w:rsidRDefault="00A133C3" w:rsidP="00744924">
            <w:pPr>
              <w:pStyle w:val="aff5"/>
              <w:jc w:val="right"/>
            </w:pPr>
            <w:r w:rsidRPr="00756D44">
              <w:rPr>
                <w:bCs/>
              </w:rPr>
              <w:fldChar w:fldCharType="begin"/>
            </w:r>
            <w:r w:rsidRPr="00756D44">
              <w:rPr>
                <w:bCs/>
              </w:rPr>
              <w:instrText>PAGE</w:instrText>
            </w:r>
            <w:r w:rsidRPr="00756D44">
              <w:rPr>
                <w:bCs/>
              </w:rPr>
              <w:fldChar w:fldCharType="separate"/>
            </w:r>
            <w:r w:rsidR="006603A3">
              <w:rPr>
                <w:bCs/>
                <w:noProof/>
              </w:rPr>
              <w:t>5</w:t>
            </w:r>
            <w:r w:rsidRPr="00756D44">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47907" w14:textId="77777777" w:rsidR="00447C90" w:rsidRDefault="00447C90" w:rsidP="00BE4551">
      <w:pPr>
        <w:spacing w:after="0" w:line="240" w:lineRule="auto"/>
      </w:pPr>
      <w:r>
        <w:separator/>
      </w:r>
    </w:p>
  </w:footnote>
  <w:footnote w:type="continuationSeparator" w:id="0">
    <w:p w14:paraId="3F5BC5DB" w14:textId="77777777" w:rsidR="00447C90" w:rsidRDefault="00447C90" w:rsidP="00BE4551">
      <w:pPr>
        <w:spacing w:after="0" w:line="240" w:lineRule="auto"/>
      </w:pPr>
      <w:r>
        <w:continuationSeparator/>
      </w:r>
    </w:p>
  </w:footnote>
  <w:footnote w:type="continuationNotice" w:id="1">
    <w:p w14:paraId="3E45F333" w14:textId="77777777" w:rsidR="00447C90" w:rsidRDefault="00447C9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15:restartNumberingAfterBreak="0">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9336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C8456F9"/>
    <w:multiLevelType w:val="hybridMultilevel"/>
    <w:tmpl w:val="C0364CE4"/>
    <w:lvl w:ilvl="0" w:tplc="1B5C00C8">
      <w:start w:val="1"/>
      <w:numFmt w:val="decimal"/>
      <w:lvlText w:val="%1."/>
      <w:lvlJc w:val="left"/>
      <w:pPr>
        <w:ind w:left="720" w:hanging="360"/>
      </w:pPr>
      <w:rPr>
        <w:rFonts w:ascii="Times New Roman" w:hAnsi="Times New Roman" w:cs="Times New Roman" w:hint="default"/>
        <w:b w:val="0"/>
        <w:bCs w:val="0"/>
        <w:i w:val="0"/>
        <w:iC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7D6434"/>
    <w:multiLevelType w:val="hybridMultilevel"/>
    <w:tmpl w:val="D3C6EB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AA618B"/>
    <w:multiLevelType w:val="multilevel"/>
    <w:tmpl w:val="E664142E"/>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2750A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4C705D"/>
    <w:multiLevelType w:val="hybridMultilevel"/>
    <w:tmpl w:val="C78E05F4"/>
    <w:lvl w:ilvl="0" w:tplc="7728A1B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7CD2EAB"/>
    <w:multiLevelType w:val="multilevel"/>
    <w:tmpl w:val="62FA7F70"/>
    <w:lvl w:ilvl="0">
      <w:start w:val="1"/>
      <w:numFmt w:val="decimal"/>
      <w:lvlText w:val="%1."/>
      <w:lvlJc w:val="left"/>
      <w:pPr>
        <w:ind w:left="360" w:hanging="360"/>
      </w:pPr>
      <w:rPr>
        <w:b w:val="0"/>
        <w:i w:val="0"/>
        <w:sz w:val="28"/>
        <w:szCs w:val="28"/>
      </w:rPr>
    </w:lvl>
    <w:lvl w:ilvl="1">
      <w:start w:val="1"/>
      <w:numFmt w:val="decimal"/>
      <w:lvlText w:val="%1.%2."/>
      <w:lvlJc w:val="left"/>
      <w:pPr>
        <w:ind w:left="792" w:hanging="432"/>
      </w:pPr>
      <w:rPr>
        <w:b w:val="0"/>
        <w:i w:val="0"/>
        <w:sz w:val="28"/>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7" w15:restartNumberingAfterBreak="0">
    <w:nsid w:val="2CFB49D2"/>
    <w:multiLevelType w:val="hybridMultilevel"/>
    <w:tmpl w:val="201AF200"/>
    <w:lvl w:ilvl="0" w:tplc="86CCAF00">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2E76324E"/>
    <w:multiLevelType w:val="hybridMultilevel"/>
    <w:tmpl w:val="ADBE040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2954E75"/>
    <w:multiLevelType w:val="hybridMultilevel"/>
    <w:tmpl w:val="57D035FE"/>
    <w:lvl w:ilvl="0" w:tplc="F3B885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4723552"/>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15:restartNumberingAfterBreak="0">
    <w:nsid w:val="367279D6"/>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42009D"/>
    <w:multiLevelType w:val="multilevel"/>
    <w:tmpl w:val="E664142E"/>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B41DCC"/>
    <w:multiLevelType w:val="hybridMultilevel"/>
    <w:tmpl w:val="8530F1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3DE5878"/>
    <w:multiLevelType w:val="hybridMultilevel"/>
    <w:tmpl w:val="895C0D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2" w15:restartNumberingAfterBreak="0">
    <w:nsid w:val="4AC52C8A"/>
    <w:multiLevelType w:val="hybridMultilevel"/>
    <w:tmpl w:val="DB4445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0052095"/>
    <w:multiLevelType w:val="hybridMultilevel"/>
    <w:tmpl w:val="3B8AA5FC"/>
    <w:lvl w:ilvl="0" w:tplc="7728A1B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1B72C9B"/>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15:restartNumberingAfterBreak="0">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0D921F4"/>
    <w:multiLevelType w:val="multilevel"/>
    <w:tmpl w:val="F27048DC"/>
    <w:numStyleLink w:val="a1"/>
  </w:abstractNum>
  <w:abstractNum w:abstractNumId="3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0" w15:restartNumberingAfterBreak="0">
    <w:nsid w:val="67A8751E"/>
    <w:multiLevelType w:val="hybridMultilevel"/>
    <w:tmpl w:val="B0AE9188"/>
    <w:lvl w:ilvl="0" w:tplc="7728A1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2" w15:restartNumberingAfterBreak="0">
    <w:nsid w:val="734C6ED0"/>
    <w:multiLevelType w:val="hybridMultilevel"/>
    <w:tmpl w:val="CBB43CE2"/>
    <w:lvl w:ilvl="0" w:tplc="7728A1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4"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406688"/>
    <w:multiLevelType w:val="hybridMultilevel"/>
    <w:tmpl w:val="CD5CB77A"/>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lvlOverride w:ilvl="1">
      <w:lvl w:ilvl="1">
        <w:start w:val="1"/>
        <w:numFmt w:val="decimal"/>
        <w:pStyle w:val="a2"/>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41"/>
  </w:num>
  <w:num w:numId="3">
    <w:abstractNumId w:val="16"/>
  </w:num>
  <w:num w:numId="4">
    <w:abstractNumId w:val="38"/>
  </w:num>
  <w:num w:numId="5">
    <w:abstractNumId w:val="28"/>
  </w:num>
  <w:num w:numId="6">
    <w:abstractNumId w:val="36"/>
  </w:num>
  <w:num w:numId="7">
    <w:abstractNumId w:val="43"/>
  </w:num>
  <w:num w:numId="8">
    <w:abstractNumId w:val="3"/>
  </w:num>
  <w:num w:numId="9">
    <w:abstractNumId w:val="20"/>
  </w:num>
  <w:num w:numId="10">
    <w:abstractNumId w:val="11"/>
  </w:num>
  <w:num w:numId="11">
    <w:abstractNumId w:val="29"/>
  </w:num>
  <w:num w:numId="12">
    <w:abstractNumId w:val="1"/>
  </w:num>
  <w:num w:numId="13">
    <w:abstractNumId w:val="9"/>
  </w:num>
  <w:num w:numId="14">
    <w:abstractNumId w:val="27"/>
  </w:num>
  <w:num w:numId="15">
    <w:abstractNumId w:val="31"/>
  </w:num>
  <w:num w:numId="16">
    <w:abstractNumId w:val="8"/>
  </w:num>
  <w:num w:numId="17">
    <w:abstractNumId w:val="42"/>
  </w:num>
  <w:num w:numId="18">
    <w:abstractNumId w:val="19"/>
  </w:num>
  <w:num w:numId="19">
    <w:abstractNumId w:val="26"/>
  </w:num>
  <w:num w:numId="20">
    <w:abstractNumId w:val="17"/>
  </w:num>
  <w:num w:numId="21">
    <w:abstractNumId w:val="33"/>
  </w:num>
  <w:num w:numId="22">
    <w:abstractNumId w:val="4"/>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4"/>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2"/>
  </w:num>
  <w:num w:numId="30">
    <w:abstractNumId w:val="30"/>
  </w:num>
  <w:num w:numId="31">
    <w:abstractNumId w:val="0"/>
  </w:num>
  <w:num w:numId="32">
    <w:abstractNumId w:val="24"/>
  </w:num>
  <w:num w:numId="33">
    <w:abstractNumId w:val="45"/>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12"/>
  </w:num>
  <w:num w:numId="37">
    <w:abstractNumId w:val="40"/>
  </w:num>
  <w:num w:numId="38">
    <w:abstractNumId w:val="14"/>
  </w:num>
  <w:num w:numId="39">
    <w:abstractNumId w:val="39"/>
  </w:num>
  <w:num w:numId="40">
    <w:abstractNumId w:val="23"/>
  </w:num>
  <w:num w:numId="41">
    <w:abstractNumId w:val="7"/>
  </w:num>
  <w:num w:numId="42">
    <w:abstractNumId w:val="15"/>
  </w:num>
  <w:num w:numId="43">
    <w:abstractNumId w:val="32"/>
  </w:num>
  <w:num w:numId="44">
    <w:abstractNumId w:val="5"/>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 w:numId="47">
    <w:abstractNumId w:val="22"/>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 w:numId="50">
    <w:abstractNumId w:val="21"/>
  </w:num>
  <w:num w:numId="51">
    <w:abstractNumId w:val="6"/>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LockTheme/>
  <w:styleLockQFSet/>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4F57"/>
    <w:rsid w:val="00005F42"/>
    <w:rsid w:val="000068B8"/>
    <w:rsid w:val="00006A96"/>
    <w:rsid w:val="00006F8F"/>
    <w:rsid w:val="00007226"/>
    <w:rsid w:val="000072A2"/>
    <w:rsid w:val="0000752C"/>
    <w:rsid w:val="00007662"/>
    <w:rsid w:val="00007814"/>
    <w:rsid w:val="00010101"/>
    <w:rsid w:val="00010110"/>
    <w:rsid w:val="00010549"/>
    <w:rsid w:val="0001168E"/>
    <w:rsid w:val="00012150"/>
    <w:rsid w:val="000127EC"/>
    <w:rsid w:val="00012D81"/>
    <w:rsid w:val="00013244"/>
    <w:rsid w:val="0001363C"/>
    <w:rsid w:val="0001364B"/>
    <w:rsid w:val="0001425E"/>
    <w:rsid w:val="00014D02"/>
    <w:rsid w:val="00015475"/>
    <w:rsid w:val="00015C7C"/>
    <w:rsid w:val="00015FC1"/>
    <w:rsid w:val="00017036"/>
    <w:rsid w:val="000175D3"/>
    <w:rsid w:val="00017B4B"/>
    <w:rsid w:val="00020800"/>
    <w:rsid w:val="00020FD4"/>
    <w:rsid w:val="000213A2"/>
    <w:rsid w:val="000219D1"/>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20B6"/>
    <w:rsid w:val="000426B4"/>
    <w:rsid w:val="00042F17"/>
    <w:rsid w:val="00042F58"/>
    <w:rsid w:val="000438A3"/>
    <w:rsid w:val="00043C5F"/>
    <w:rsid w:val="000453C3"/>
    <w:rsid w:val="000454D0"/>
    <w:rsid w:val="00045757"/>
    <w:rsid w:val="00045B03"/>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61AD"/>
    <w:rsid w:val="000564E1"/>
    <w:rsid w:val="00056814"/>
    <w:rsid w:val="000569E8"/>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5C3"/>
    <w:rsid w:val="000646F4"/>
    <w:rsid w:val="0006542B"/>
    <w:rsid w:val="00065B88"/>
    <w:rsid w:val="000662A9"/>
    <w:rsid w:val="000671C3"/>
    <w:rsid w:val="000673B7"/>
    <w:rsid w:val="00067956"/>
    <w:rsid w:val="00067D31"/>
    <w:rsid w:val="00067EAE"/>
    <w:rsid w:val="000700D2"/>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D0F"/>
    <w:rsid w:val="00083317"/>
    <w:rsid w:val="000833F4"/>
    <w:rsid w:val="00083631"/>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27C"/>
    <w:rsid w:val="0009353F"/>
    <w:rsid w:val="00093541"/>
    <w:rsid w:val="0009395E"/>
    <w:rsid w:val="000940C4"/>
    <w:rsid w:val="000955FD"/>
    <w:rsid w:val="00095CC1"/>
    <w:rsid w:val="00095E0B"/>
    <w:rsid w:val="000960EF"/>
    <w:rsid w:val="00096218"/>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93"/>
    <w:rsid w:val="000C5C5B"/>
    <w:rsid w:val="000C60AF"/>
    <w:rsid w:val="000C670F"/>
    <w:rsid w:val="000C71EE"/>
    <w:rsid w:val="000C798B"/>
    <w:rsid w:val="000D0388"/>
    <w:rsid w:val="000D2ED5"/>
    <w:rsid w:val="000D3D99"/>
    <w:rsid w:val="000D41CE"/>
    <w:rsid w:val="000D42C0"/>
    <w:rsid w:val="000D4EAF"/>
    <w:rsid w:val="000D610B"/>
    <w:rsid w:val="000D6CFA"/>
    <w:rsid w:val="000D700D"/>
    <w:rsid w:val="000E05E1"/>
    <w:rsid w:val="000E1F9D"/>
    <w:rsid w:val="000E2072"/>
    <w:rsid w:val="000E2086"/>
    <w:rsid w:val="000E25C0"/>
    <w:rsid w:val="000E2667"/>
    <w:rsid w:val="000E2D43"/>
    <w:rsid w:val="000E3BEA"/>
    <w:rsid w:val="000E3DB1"/>
    <w:rsid w:val="000E3FCD"/>
    <w:rsid w:val="000E4F41"/>
    <w:rsid w:val="000E540B"/>
    <w:rsid w:val="000E6F31"/>
    <w:rsid w:val="000E76B3"/>
    <w:rsid w:val="000E771A"/>
    <w:rsid w:val="000E7B68"/>
    <w:rsid w:val="000E7DC1"/>
    <w:rsid w:val="000F0026"/>
    <w:rsid w:val="000F0153"/>
    <w:rsid w:val="000F0570"/>
    <w:rsid w:val="000F15F0"/>
    <w:rsid w:val="000F16B7"/>
    <w:rsid w:val="000F1C6E"/>
    <w:rsid w:val="000F1FCE"/>
    <w:rsid w:val="000F23B2"/>
    <w:rsid w:val="000F25A2"/>
    <w:rsid w:val="000F2650"/>
    <w:rsid w:val="000F2AB1"/>
    <w:rsid w:val="000F31C8"/>
    <w:rsid w:val="000F371C"/>
    <w:rsid w:val="000F3A04"/>
    <w:rsid w:val="000F3B49"/>
    <w:rsid w:val="000F3F7F"/>
    <w:rsid w:val="000F4198"/>
    <w:rsid w:val="000F43E0"/>
    <w:rsid w:val="000F446D"/>
    <w:rsid w:val="000F4848"/>
    <w:rsid w:val="000F49B8"/>
    <w:rsid w:val="000F4E6E"/>
    <w:rsid w:val="000F50DE"/>
    <w:rsid w:val="000F57BA"/>
    <w:rsid w:val="000F6F15"/>
    <w:rsid w:val="000F7BBF"/>
    <w:rsid w:val="00100159"/>
    <w:rsid w:val="001002AB"/>
    <w:rsid w:val="0010031F"/>
    <w:rsid w:val="0010072B"/>
    <w:rsid w:val="0010097A"/>
    <w:rsid w:val="00100E0C"/>
    <w:rsid w:val="001016A3"/>
    <w:rsid w:val="00101CC3"/>
    <w:rsid w:val="00101E2D"/>
    <w:rsid w:val="00101EC7"/>
    <w:rsid w:val="00101EF3"/>
    <w:rsid w:val="00102382"/>
    <w:rsid w:val="00102399"/>
    <w:rsid w:val="00103C17"/>
    <w:rsid w:val="0010437D"/>
    <w:rsid w:val="00106E11"/>
    <w:rsid w:val="00107549"/>
    <w:rsid w:val="0010762A"/>
    <w:rsid w:val="00107B3E"/>
    <w:rsid w:val="0011040C"/>
    <w:rsid w:val="00110862"/>
    <w:rsid w:val="00110897"/>
    <w:rsid w:val="001108B9"/>
    <w:rsid w:val="001109FB"/>
    <w:rsid w:val="0011112E"/>
    <w:rsid w:val="0011240A"/>
    <w:rsid w:val="001125A7"/>
    <w:rsid w:val="00112688"/>
    <w:rsid w:val="001127C6"/>
    <w:rsid w:val="00112926"/>
    <w:rsid w:val="00112C36"/>
    <w:rsid w:val="001130AE"/>
    <w:rsid w:val="001134A2"/>
    <w:rsid w:val="001136C8"/>
    <w:rsid w:val="00113DE6"/>
    <w:rsid w:val="001140B6"/>
    <w:rsid w:val="00114F4B"/>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F23"/>
    <w:rsid w:val="00123FD7"/>
    <w:rsid w:val="00124424"/>
    <w:rsid w:val="00124AB2"/>
    <w:rsid w:val="00125090"/>
    <w:rsid w:val="0012592A"/>
    <w:rsid w:val="00125D48"/>
    <w:rsid w:val="00126353"/>
    <w:rsid w:val="00126734"/>
    <w:rsid w:val="00127806"/>
    <w:rsid w:val="0012789C"/>
    <w:rsid w:val="00127A0D"/>
    <w:rsid w:val="00127C7C"/>
    <w:rsid w:val="00127F57"/>
    <w:rsid w:val="00130679"/>
    <w:rsid w:val="00130C47"/>
    <w:rsid w:val="00131363"/>
    <w:rsid w:val="00131732"/>
    <w:rsid w:val="00131FB7"/>
    <w:rsid w:val="0013243D"/>
    <w:rsid w:val="0013309E"/>
    <w:rsid w:val="0013328A"/>
    <w:rsid w:val="00133292"/>
    <w:rsid w:val="00133A37"/>
    <w:rsid w:val="00133B6B"/>
    <w:rsid w:val="00133E35"/>
    <w:rsid w:val="00133E68"/>
    <w:rsid w:val="00134DA4"/>
    <w:rsid w:val="001351FA"/>
    <w:rsid w:val="001360EC"/>
    <w:rsid w:val="00136865"/>
    <w:rsid w:val="00136CB0"/>
    <w:rsid w:val="00136DDC"/>
    <w:rsid w:val="0013770B"/>
    <w:rsid w:val="00137A60"/>
    <w:rsid w:val="00137F79"/>
    <w:rsid w:val="001400E9"/>
    <w:rsid w:val="00140387"/>
    <w:rsid w:val="0014077A"/>
    <w:rsid w:val="001413CA"/>
    <w:rsid w:val="00141D7D"/>
    <w:rsid w:val="00142C52"/>
    <w:rsid w:val="00142D5F"/>
    <w:rsid w:val="0014302D"/>
    <w:rsid w:val="00143088"/>
    <w:rsid w:val="001438EE"/>
    <w:rsid w:val="0014397E"/>
    <w:rsid w:val="00143DD5"/>
    <w:rsid w:val="00144A5C"/>
    <w:rsid w:val="001452D8"/>
    <w:rsid w:val="00146252"/>
    <w:rsid w:val="00146A34"/>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B3F"/>
    <w:rsid w:val="00154B28"/>
    <w:rsid w:val="00154F94"/>
    <w:rsid w:val="0015508A"/>
    <w:rsid w:val="001553F9"/>
    <w:rsid w:val="00155B83"/>
    <w:rsid w:val="00155CAD"/>
    <w:rsid w:val="0015653D"/>
    <w:rsid w:val="00156891"/>
    <w:rsid w:val="0015729E"/>
    <w:rsid w:val="0015742F"/>
    <w:rsid w:val="00160137"/>
    <w:rsid w:val="001603F6"/>
    <w:rsid w:val="001606FA"/>
    <w:rsid w:val="00160972"/>
    <w:rsid w:val="00160EAE"/>
    <w:rsid w:val="00160FC6"/>
    <w:rsid w:val="00161B05"/>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B44"/>
    <w:rsid w:val="00167F94"/>
    <w:rsid w:val="00170043"/>
    <w:rsid w:val="0017034A"/>
    <w:rsid w:val="0017069B"/>
    <w:rsid w:val="0017077D"/>
    <w:rsid w:val="00170A2C"/>
    <w:rsid w:val="00170E4F"/>
    <w:rsid w:val="00171779"/>
    <w:rsid w:val="00171C45"/>
    <w:rsid w:val="00172761"/>
    <w:rsid w:val="0017283C"/>
    <w:rsid w:val="00172F69"/>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E65"/>
    <w:rsid w:val="0018405B"/>
    <w:rsid w:val="00184A8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9B9"/>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E83"/>
    <w:rsid w:val="001B63D7"/>
    <w:rsid w:val="001B67D6"/>
    <w:rsid w:val="001B69E1"/>
    <w:rsid w:val="001B6B92"/>
    <w:rsid w:val="001B7200"/>
    <w:rsid w:val="001B7571"/>
    <w:rsid w:val="001B7BAE"/>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602"/>
    <w:rsid w:val="001D21B5"/>
    <w:rsid w:val="001D255C"/>
    <w:rsid w:val="001D2615"/>
    <w:rsid w:val="001D28D4"/>
    <w:rsid w:val="001D2AA7"/>
    <w:rsid w:val="001D2E79"/>
    <w:rsid w:val="001D2F45"/>
    <w:rsid w:val="001D307D"/>
    <w:rsid w:val="001D3147"/>
    <w:rsid w:val="001D364B"/>
    <w:rsid w:val="001D38B5"/>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3D3"/>
    <w:rsid w:val="001D7004"/>
    <w:rsid w:val="001D7007"/>
    <w:rsid w:val="001D72D2"/>
    <w:rsid w:val="001D77AA"/>
    <w:rsid w:val="001D7882"/>
    <w:rsid w:val="001D79E9"/>
    <w:rsid w:val="001D7A07"/>
    <w:rsid w:val="001D7A2B"/>
    <w:rsid w:val="001D7BA4"/>
    <w:rsid w:val="001D7C93"/>
    <w:rsid w:val="001E00B6"/>
    <w:rsid w:val="001E044C"/>
    <w:rsid w:val="001E0B46"/>
    <w:rsid w:val="001E0C20"/>
    <w:rsid w:val="001E13D1"/>
    <w:rsid w:val="001E16D9"/>
    <w:rsid w:val="001E1BDC"/>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9E2"/>
    <w:rsid w:val="001F2A17"/>
    <w:rsid w:val="001F3181"/>
    <w:rsid w:val="001F439E"/>
    <w:rsid w:val="001F5171"/>
    <w:rsid w:val="001F5480"/>
    <w:rsid w:val="001F551E"/>
    <w:rsid w:val="001F5583"/>
    <w:rsid w:val="001F5F52"/>
    <w:rsid w:val="001F6275"/>
    <w:rsid w:val="001F718B"/>
    <w:rsid w:val="001F7FEF"/>
    <w:rsid w:val="002000BE"/>
    <w:rsid w:val="002001E1"/>
    <w:rsid w:val="00200613"/>
    <w:rsid w:val="00200770"/>
    <w:rsid w:val="00201306"/>
    <w:rsid w:val="00201355"/>
    <w:rsid w:val="00201612"/>
    <w:rsid w:val="00201646"/>
    <w:rsid w:val="00201866"/>
    <w:rsid w:val="00201FA4"/>
    <w:rsid w:val="00202333"/>
    <w:rsid w:val="0020271D"/>
    <w:rsid w:val="002028C6"/>
    <w:rsid w:val="00202B48"/>
    <w:rsid w:val="00202F37"/>
    <w:rsid w:val="00203807"/>
    <w:rsid w:val="00204563"/>
    <w:rsid w:val="00204611"/>
    <w:rsid w:val="00204916"/>
    <w:rsid w:val="00204B8F"/>
    <w:rsid w:val="00204F1F"/>
    <w:rsid w:val="00205075"/>
    <w:rsid w:val="00205752"/>
    <w:rsid w:val="00205E85"/>
    <w:rsid w:val="00206E60"/>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E65"/>
    <w:rsid w:val="00215F28"/>
    <w:rsid w:val="00216236"/>
    <w:rsid w:val="0021637E"/>
    <w:rsid w:val="002164DC"/>
    <w:rsid w:val="00216702"/>
    <w:rsid w:val="002171B0"/>
    <w:rsid w:val="00217341"/>
    <w:rsid w:val="00217421"/>
    <w:rsid w:val="00217FA4"/>
    <w:rsid w:val="0022016D"/>
    <w:rsid w:val="00220C36"/>
    <w:rsid w:val="002210A3"/>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93"/>
    <w:rsid w:val="002300C3"/>
    <w:rsid w:val="0023100E"/>
    <w:rsid w:val="002319B9"/>
    <w:rsid w:val="00232274"/>
    <w:rsid w:val="00233397"/>
    <w:rsid w:val="002333F9"/>
    <w:rsid w:val="0023371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0A7"/>
    <w:rsid w:val="00240926"/>
    <w:rsid w:val="002421C7"/>
    <w:rsid w:val="002421E9"/>
    <w:rsid w:val="00242FB4"/>
    <w:rsid w:val="0024314C"/>
    <w:rsid w:val="00243191"/>
    <w:rsid w:val="00243974"/>
    <w:rsid w:val="00243D77"/>
    <w:rsid w:val="00243EE8"/>
    <w:rsid w:val="00245D79"/>
    <w:rsid w:val="00245E92"/>
    <w:rsid w:val="00246107"/>
    <w:rsid w:val="002465AC"/>
    <w:rsid w:val="00246AF7"/>
    <w:rsid w:val="00250B07"/>
    <w:rsid w:val="00250E55"/>
    <w:rsid w:val="002518E2"/>
    <w:rsid w:val="00251E74"/>
    <w:rsid w:val="00252067"/>
    <w:rsid w:val="00252154"/>
    <w:rsid w:val="002527B3"/>
    <w:rsid w:val="00252FE3"/>
    <w:rsid w:val="0025325C"/>
    <w:rsid w:val="00254668"/>
    <w:rsid w:val="0025488E"/>
    <w:rsid w:val="00255032"/>
    <w:rsid w:val="00255157"/>
    <w:rsid w:val="00255545"/>
    <w:rsid w:val="0025610A"/>
    <w:rsid w:val="0025644A"/>
    <w:rsid w:val="002569BC"/>
    <w:rsid w:val="00257206"/>
    <w:rsid w:val="0025753E"/>
    <w:rsid w:val="002576A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7AC"/>
    <w:rsid w:val="00270387"/>
    <w:rsid w:val="00270745"/>
    <w:rsid w:val="00270E46"/>
    <w:rsid w:val="00270F4D"/>
    <w:rsid w:val="00271059"/>
    <w:rsid w:val="00271373"/>
    <w:rsid w:val="002714A3"/>
    <w:rsid w:val="00271EE2"/>
    <w:rsid w:val="00271F56"/>
    <w:rsid w:val="00272F83"/>
    <w:rsid w:val="00273075"/>
    <w:rsid w:val="00273236"/>
    <w:rsid w:val="00274439"/>
    <w:rsid w:val="00274CF9"/>
    <w:rsid w:val="0027529A"/>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740"/>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C20"/>
    <w:rsid w:val="00292D71"/>
    <w:rsid w:val="00292F21"/>
    <w:rsid w:val="002930BC"/>
    <w:rsid w:val="00293150"/>
    <w:rsid w:val="002935BA"/>
    <w:rsid w:val="002938FD"/>
    <w:rsid w:val="00293CE1"/>
    <w:rsid w:val="00293D65"/>
    <w:rsid w:val="00294097"/>
    <w:rsid w:val="00294109"/>
    <w:rsid w:val="002947DE"/>
    <w:rsid w:val="002949E1"/>
    <w:rsid w:val="002951D2"/>
    <w:rsid w:val="0029555C"/>
    <w:rsid w:val="00296FA1"/>
    <w:rsid w:val="002973D2"/>
    <w:rsid w:val="00297892"/>
    <w:rsid w:val="00297C74"/>
    <w:rsid w:val="002A0E5E"/>
    <w:rsid w:val="002A1811"/>
    <w:rsid w:val="002A1B6B"/>
    <w:rsid w:val="002A1E64"/>
    <w:rsid w:val="002A2544"/>
    <w:rsid w:val="002A3A46"/>
    <w:rsid w:val="002A459B"/>
    <w:rsid w:val="002A4648"/>
    <w:rsid w:val="002A53B1"/>
    <w:rsid w:val="002A55C6"/>
    <w:rsid w:val="002A60CC"/>
    <w:rsid w:val="002A611B"/>
    <w:rsid w:val="002A678C"/>
    <w:rsid w:val="002A67B2"/>
    <w:rsid w:val="002A6A33"/>
    <w:rsid w:val="002A6A6A"/>
    <w:rsid w:val="002A7AD9"/>
    <w:rsid w:val="002A7D49"/>
    <w:rsid w:val="002B07BC"/>
    <w:rsid w:val="002B0907"/>
    <w:rsid w:val="002B0DD5"/>
    <w:rsid w:val="002B0FC1"/>
    <w:rsid w:val="002B24C1"/>
    <w:rsid w:val="002B2ED7"/>
    <w:rsid w:val="002B3268"/>
    <w:rsid w:val="002B3279"/>
    <w:rsid w:val="002B33C2"/>
    <w:rsid w:val="002B3543"/>
    <w:rsid w:val="002B3CB4"/>
    <w:rsid w:val="002B3F23"/>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E2F"/>
    <w:rsid w:val="002C220F"/>
    <w:rsid w:val="002C319C"/>
    <w:rsid w:val="002C36BA"/>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A09"/>
    <w:rsid w:val="002D2018"/>
    <w:rsid w:val="002D256A"/>
    <w:rsid w:val="002D25F0"/>
    <w:rsid w:val="002D28ED"/>
    <w:rsid w:val="002D2C99"/>
    <w:rsid w:val="002D31A9"/>
    <w:rsid w:val="002D34F2"/>
    <w:rsid w:val="002D3A0F"/>
    <w:rsid w:val="002D4D80"/>
    <w:rsid w:val="002D4EE6"/>
    <w:rsid w:val="002D5099"/>
    <w:rsid w:val="002D51F0"/>
    <w:rsid w:val="002D5A1D"/>
    <w:rsid w:val="002D5E67"/>
    <w:rsid w:val="002D6C24"/>
    <w:rsid w:val="002D78F0"/>
    <w:rsid w:val="002D7C09"/>
    <w:rsid w:val="002E00DB"/>
    <w:rsid w:val="002E0322"/>
    <w:rsid w:val="002E0B7C"/>
    <w:rsid w:val="002E0DFA"/>
    <w:rsid w:val="002E10FB"/>
    <w:rsid w:val="002E1268"/>
    <w:rsid w:val="002E3EC2"/>
    <w:rsid w:val="002E40DB"/>
    <w:rsid w:val="002E43A9"/>
    <w:rsid w:val="002E4CA1"/>
    <w:rsid w:val="002E4F1C"/>
    <w:rsid w:val="002E5604"/>
    <w:rsid w:val="002E5C4E"/>
    <w:rsid w:val="002E5F6E"/>
    <w:rsid w:val="002E6683"/>
    <w:rsid w:val="002E698E"/>
    <w:rsid w:val="002E6E7E"/>
    <w:rsid w:val="002E7F30"/>
    <w:rsid w:val="002F0845"/>
    <w:rsid w:val="002F0A0B"/>
    <w:rsid w:val="002F0CC8"/>
    <w:rsid w:val="002F1003"/>
    <w:rsid w:val="002F2444"/>
    <w:rsid w:val="002F2ADA"/>
    <w:rsid w:val="002F383C"/>
    <w:rsid w:val="002F3CE0"/>
    <w:rsid w:val="002F4566"/>
    <w:rsid w:val="002F4627"/>
    <w:rsid w:val="002F4878"/>
    <w:rsid w:val="002F4A59"/>
    <w:rsid w:val="002F4EA8"/>
    <w:rsid w:val="002F5837"/>
    <w:rsid w:val="002F5C56"/>
    <w:rsid w:val="002F64A7"/>
    <w:rsid w:val="002F6BD0"/>
    <w:rsid w:val="002F6C6E"/>
    <w:rsid w:val="002F7532"/>
    <w:rsid w:val="002F7ACB"/>
    <w:rsid w:val="002F7B51"/>
    <w:rsid w:val="003003E4"/>
    <w:rsid w:val="00301F96"/>
    <w:rsid w:val="003022A2"/>
    <w:rsid w:val="00302754"/>
    <w:rsid w:val="003043C7"/>
    <w:rsid w:val="00304430"/>
    <w:rsid w:val="00304A01"/>
    <w:rsid w:val="00304FF4"/>
    <w:rsid w:val="003063D4"/>
    <w:rsid w:val="003068C9"/>
    <w:rsid w:val="00306AEF"/>
    <w:rsid w:val="00306D44"/>
    <w:rsid w:val="0030708E"/>
    <w:rsid w:val="00307302"/>
    <w:rsid w:val="00307659"/>
    <w:rsid w:val="00307FA3"/>
    <w:rsid w:val="0031020A"/>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A45"/>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85"/>
    <w:rsid w:val="0033719D"/>
    <w:rsid w:val="0033724F"/>
    <w:rsid w:val="00340896"/>
    <w:rsid w:val="00340B86"/>
    <w:rsid w:val="0034146F"/>
    <w:rsid w:val="00341D78"/>
    <w:rsid w:val="00342398"/>
    <w:rsid w:val="003425A0"/>
    <w:rsid w:val="003425A5"/>
    <w:rsid w:val="003425BF"/>
    <w:rsid w:val="00342A15"/>
    <w:rsid w:val="00343032"/>
    <w:rsid w:val="00343142"/>
    <w:rsid w:val="0034368C"/>
    <w:rsid w:val="003441F6"/>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E60"/>
    <w:rsid w:val="0036100D"/>
    <w:rsid w:val="0036172F"/>
    <w:rsid w:val="0036209A"/>
    <w:rsid w:val="00362104"/>
    <w:rsid w:val="00362CFC"/>
    <w:rsid w:val="00362D3C"/>
    <w:rsid w:val="00363210"/>
    <w:rsid w:val="00363696"/>
    <w:rsid w:val="003641B8"/>
    <w:rsid w:val="0036476C"/>
    <w:rsid w:val="003647A9"/>
    <w:rsid w:val="00364D97"/>
    <w:rsid w:val="003655B0"/>
    <w:rsid w:val="00365CA6"/>
    <w:rsid w:val="0036612C"/>
    <w:rsid w:val="003664DD"/>
    <w:rsid w:val="00366746"/>
    <w:rsid w:val="00367244"/>
    <w:rsid w:val="003707A3"/>
    <w:rsid w:val="003707BE"/>
    <w:rsid w:val="00370C86"/>
    <w:rsid w:val="00371EA7"/>
    <w:rsid w:val="00372350"/>
    <w:rsid w:val="003727A0"/>
    <w:rsid w:val="00372C41"/>
    <w:rsid w:val="0037339A"/>
    <w:rsid w:val="00373A34"/>
    <w:rsid w:val="00374595"/>
    <w:rsid w:val="003752BB"/>
    <w:rsid w:val="0037595F"/>
    <w:rsid w:val="003759A5"/>
    <w:rsid w:val="003764A7"/>
    <w:rsid w:val="003764C7"/>
    <w:rsid w:val="0037722D"/>
    <w:rsid w:val="00377371"/>
    <w:rsid w:val="003775A7"/>
    <w:rsid w:val="00380240"/>
    <w:rsid w:val="00380524"/>
    <w:rsid w:val="003809B0"/>
    <w:rsid w:val="0038182D"/>
    <w:rsid w:val="00381C61"/>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41E"/>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394"/>
    <w:rsid w:val="003A752D"/>
    <w:rsid w:val="003A7E9C"/>
    <w:rsid w:val="003B05DC"/>
    <w:rsid w:val="003B06F7"/>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C012A"/>
    <w:rsid w:val="003C0435"/>
    <w:rsid w:val="003C066B"/>
    <w:rsid w:val="003C0690"/>
    <w:rsid w:val="003C0E8E"/>
    <w:rsid w:val="003C215C"/>
    <w:rsid w:val="003C2361"/>
    <w:rsid w:val="003C2374"/>
    <w:rsid w:val="003C2B62"/>
    <w:rsid w:val="003C3276"/>
    <w:rsid w:val="003C3C65"/>
    <w:rsid w:val="003C4F8C"/>
    <w:rsid w:val="003C552E"/>
    <w:rsid w:val="003C58BD"/>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2BB"/>
    <w:rsid w:val="003D4403"/>
    <w:rsid w:val="003D57B1"/>
    <w:rsid w:val="003D5B62"/>
    <w:rsid w:val="003D606F"/>
    <w:rsid w:val="003D6C7F"/>
    <w:rsid w:val="003D71B3"/>
    <w:rsid w:val="003E01EB"/>
    <w:rsid w:val="003E1A4A"/>
    <w:rsid w:val="003E2128"/>
    <w:rsid w:val="003E268E"/>
    <w:rsid w:val="003E2F25"/>
    <w:rsid w:val="003E47C6"/>
    <w:rsid w:val="003E4935"/>
    <w:rsid w:val="003E516C"/>
    <w:rsid w:val="003E5349"/>
    <w:rsid w:val="003E56C3"/>
    <w:rsid w:val="003E58EE"/>
    <w:rsid w:val="003E5D32"/>
    <w:rsid w:val="003E7C97"/>
    <w:rsid w:val="003F0067"/>
    <w:rsid w:val="003F0214"/>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316D"/>
    <w:rsid w:val="00413F2A"/>
    <w:rsid w:val="004146DF"/>
    <w:rsid w:val="0041490C"/>
    <w:rsid w:val="00415DD4"/>
    <w:rsid w:val="00416467"/>
    <w:rsid w:val="0041688E"/>
    <w:rsid w:val="00416F02"/>
    <w:rsid w:val="00417515"/>
    <w:rsid w:val="004208AA"/>
    <w:rsid w:val="00420E9A"/>
    <w:rsid w:val="00420F75"/>
    <w:rsid w:val="00420FA1"/>
    <w:rsid w:val="00421323"/>
    <w:rsid w:val="004213C6"/>
    <w:rsid w:val="00421DFF"/>
    <w:rsid w:val="00422728"/>
    <w:rsid w:val="00422C15"/>
    <w:rsid w:val="0042363F"/>
    <w:rsid w:val="00423AAD"/>
    <w:rsid w:val="004247DD"/>
    <w:rsid w:val="00424B84"/>
    <w:rsid w:val="00424CF4"/>
    <w:rsid w:val="004251D0"/>
    <w:rsid w:val="004256A7"/>
    <w:rsid w:val="00426351"/>
    <w:rsid w:val="00426ADB"/>
    <w:rsid w:val="00427077"/>
    <w:rsid w:val="004270C3"/>
    <w:rsid w:val="00427441"/>
    <w:rsid w:val="00427695"/>
    <w:rsid w:val="00427E0D"/>
    <w:rsid w:val="00430208"/>
    <w:rsid w:val="004305AC"/>
    <w:rsid w:val="004307F4"/>
    <w:rsid w:val="0043087E"/>
    <w:rsid w:val="00431346"/>
    <w:rsid w:val="0043140F"/>
    <w:rsid w:val="00431472"/>
    <w:rsid w:val="00431B83"/>
    <w:rsid w:val="00431C7B"/>
    <w:rsid w:val="00431E53"/>
    <w:rsid w:val="004327CE"/>
    <w:rsid w:val="00432F57"/>
    <w:rsid w:val="0043342B"/>
    <w:rsid w:val="00433A80"/>
    <w:rsid w:val="00433DAF"/>
    <w:rsid w:val="00433FDE"/>
    <w:rsid w:val="004341C8"/>
    <w:rsid w:val="0043431C"/>
    <w:rsid w:val="00434AEB"/>
    <w:rsid w:val="00435E00"/>
    <w:rsid w:val="00436257"/>
    <w:rsid w:val="00436864"/>
    <w:rsid w:val="00436A42"/>
    <w:rsid w:val="00436C03"/>
    <w:rsid w:val="00436D31"/>
    <w:rsid w:val="0043737B"/>
    <w:rsid w:val="0043772E"/>
    <w:rsid w:val="00437AC3"/>
    <w:rsid w:val="00437D01"/>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446"/>
    <w:rsid w:val="00447C90"/>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951"/>
    <w:rsid w:val="00453B32"/>
    <w:rsid w:val="00453C80"/>
    <w:rsid w:val="00453D36"/>
    <w:rsid w:val="00453E15"/>
    <w:rsid w:val="00453FFF"/>
    <w:rsid w:val="0045442C"/>
    <w:rsid w:val="00454969"/>
    <w:rsid w:val="0045605D"/>
    <w:rsid w:val="0045640D"/>
    <w:rsid w:val="004565BC"/>
    <w:rsid w:val="00457267"/>
    <w:rsid w:val="004576DA"/>
    <w:rsid w:val="004601DD"/>
    <w:rsid w:val="00461152"/>
    <w:rsid w:val="004614A0"/>
    <w:rsid w:val="0046252C"/>
    <w:rsid w:val="00462AF9"/>
    <w:rsid w:val="00462D59"/>
    <w:rsid w:val="00463909"/>
    <w:rsid w:val="00463AFD"/>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100B"/>
    <w:rsid w:val="00481C9D"/>
    <w:rsid w:val="00481DAB"/>
    <w:rsid w:val="00482387"/>
    <w:rsid w:val="00482437"/>
    <w:rsid w:val="004827DB"/>
    <w:rsid w:val="00482C29"/>
    <w:rsid w:val="00482CB1"/>
    <w:rsid w:val="00483D4E"/>
    <w:rsid w:val="00484068"/>
    <w:rsid w:val="00484A2C"/>
    <w:rsid w:val="00484D7C"/>
    <w:rsid w:val="004852B9"/>
    <w:rsid w:val="004853BB"/>
    <w:rsid w:val="00486452"/>
    <w:rsid w:val="00487142"/>
    <w:rsid w:val="00487782"/>
    <w:rsid w:val="00490107"/>
    <w:rsid w:val="00492FA6"/>
    <w:rsid w:val="004931D3"/>
    <w:rsid w:val="0049358E"/>
    <w:rsid w:val="00493DF4"/>
    <w:rsid w:val="004945D1"/>
    <w:rsid w:val="0049482D"/>
    <w:rsid w:val="00494E4B"/>
    <w:rsid w:val="00495069"/>
    <w:rsid w:val="00495E07"/>
    <w:rsid w:val="00495E0B"/>
    <w:rsid w:val="00495F72"/>
    <w:rsid w:val="00496190"/>
    <w:rsid w:val="004963C3"/>
    <w:rsid w:val="00496A80"/>
    <w:rsid w:val="004975B8"/>
    <w:rsid w:val="00497691"/>
    <w:rsid w:val="00497768"/>
    <w:rsid w:val="004A044F"/>
    <w:rsid w:val="004A20DE"/>
    <w:rsid w:val="004A3639"/>
    <w:rsid w:val="004A3760"/>
    <w:rsid w:val="004A37C2"/>
    <w:rsid w:val="004A3F74"/>
    <w:rsid w:val="004A4815"/>
    <w:rsid w:val="004A4D58"/>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BEB"/>
    <w:rsid w:val="004B3CEC"/>
    <w:rsid w:val="004B3D69"/>
    <w:rsid w:val="004B514D"/>
    <w:rsid w:val="004B5A03"/>
    <w:rsid w:val="004B5D1E"/>
    <w:rsid w:val="004B5D57"/>
    <w:rsid w:val="004B5F61"/>
    <w:rsid w:val="004B62A4"/>
    <w:rsid w:val="004B65CF"/>
    <w:rsid w:val="004B764F"/>
    <w:rsid w:val="004B7944"/>
    <w:rsid w:val="004B7DB1"/>
    <w:rsid w:val="004C03B3"/>
    <w:rsid w:val="004C0681"/>
    <w:rsid w:val="004C0AF8"/>
    <w:rsid w:val="004C0CBA"/>
    <w:rsid w:val="004C1665"/>
    <w:rsid w:val="004C1A53"/>
    <w:rsid w:val="004C1A98"/>
    <w:rsid w:val="004C26C7"/>
    <w:rsid w:val="004C2DD5"/>
    <w:rsid w:val="004C2E6E"/>
    <w:rsid w:val="004C300D"/>
    <w:rsid w:val="004C3247"/>
    <w:rsid w:val="004C3DED"/>
    <w:rsid w:val="004C4156"/>
    <w:rsid w:val="004C4480"/>
    <w:rsid w:val="004C458A"/>
    <w:rsid w:val="004C47CA"/>
    <w:rsid w:val="004C5211"/>
    <w:rsid w:val="004C54AA"/>
    <w:rsid w:val="004C54CA"/>
    <w:rsid w:val="004C56A7"/>
    <w:rsid w:val="004C614B"/>
    <w:rsid w:val="004C7211"/>
    <w:rsid w:val="004D00DC"/>
    <w:rsid w:val="004D03A2"/>
    <w:rsid w:val="004D0678"/>
    <w:rsid w:val="004D074B"/>
    <w:rsid w:val="004D1533"/>
    <w:rsid w:val="004D196C"/>
    <w:rsid w:val="004D2178"/>
    <w:rsid w:val="004D2A60"/>
    <w:rsid w:val="004D2A9F"/>
    <w:rsid w:val="004D2B29"/>
    <w:rsid w:val="004D2C06"/>
    <w:rsid w:val="004D3383"/>
    <w:rsid w:val="004D340A"/>
    <w:rsid w:val="004D342B"/>
    <w:rsid w:val="004D4283"/>
    <w:rsid w:val="004D4306"/>
    <w:rsid w:val="004D4A42"/>
    <w:rsid w:val="004D4B1E"/>
    <w:rsid w:val="004D553B"/>
    <w:rsid w:val="004D6378"/>
    <w:rsid w:val="004D6815"/>
    <w:rsid w:val="004D7727"/>
    <w:rsid w:val="004D7D52"/>
    <w:rsid w:val="004D7F35"/>
    <w:rsid w:val="004E0041"/>
    <w:rsid w:val="004E0144"/>
    <w:rsid w:val="004E02FC"/>
    <w:rsid w:val="004E0810"/>
    <w:rsid w:val="004E0D77"/>
    <w:rsid w:val="004E13B8"/>
    <w:rsid w:val="004E1472"/>
    <w:rsid w:val="004E1799"/>
    <w:rsid w:val="004E19BB"/>
    <w:rsid w:val="004E239C"/>
    <w:rsid w:val="004E244A"/>
    <w:rsid w:val="004E2B64"/>
    <w:rsid w:val="004E2C2E"/>
    <w:rsid w:val="004E2D4A"/>
    <w:rsid w:val="004E3775"/>
    <w:rsid w:val="004E3B93"/>
    <w:rsid w:val="004E3D85"/>
    <w:rsid w:val="004E485F"/>
    <w:rsid w:val="004E4D56"/>
    <w:rsid w:val="004E53FC"/>
    <w:rsid w:val="004E64BA"/>
    <w:rsid w:val="004E7273"/>
    <w:rsid w:val="004E78BD"/>
    <w:rsid w:val="004F06AE"/>
    <w:rsid w:val="004F09DF"/>
    <w:rsid w:val="004F1481"/>
    <w:rsid w:val="004F180E"/>
    <w:rsid w:val="004F1A18"/>
    <w:rsid w:val="004F2DAB"/>
    <w:rsid w:val="004F2E62"/>
    <w:rsid w:val="004F3EE8"/>
    <w:rsid w:val="004F3FD7"/>
    <w:rsid w:val="004F45B6"/>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9A9"/>
    <w:rsid w:val="00503B4E"/>
    <w:rsid w:val="005040BA"/>
    <w:rsid w:val="005041E1"/>
    <w:rsid w:val="00504968"/>
    <w:rsid w:val="00504F0E"/>
    <w:rsid w:val="005056F9"/>
    <w:rsid w:val="005059EE"/>
    <w:rsid w:val="00505A99"/>
    <w:rsid w:val="00505B96"/>
    <w:rsid w:val="00506460"/>
    <w:rsid w:val="005064DB"/>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F2B"/>
    <w:rsid w:val="00530D12"/>
    <w:rsid w:val="00531135"/>
    <w:rsid w:val="005315CB"/>
    <w:rsid w:val="005315D6"/>
    <w:rsid w:val="00531A80"/>
    <w:rsid w:val="00531C51"/>
    <w:rsid w:val="00532817"/>
    <w:rsid w:val="00533103"/>
    <w:rsid w:val="0053315B"/>
    <w:rsid w:val="005332AE"/>
    <w:rsid w:val="005338B5"/>
    <w:rsid w:val="00533D10"/>
    <w:rsid w:val="005342A4"/>
    <w:rsid w:val="00534511"/>
    <w:rsid w:val="005345EE"/>
    <w:rsid w:val="00534C8F"/>
    <w:rsid w:val="00534DBB"/>
    <w:rsid w:val="00535C9F"/>
    <w:rsid w:val="00535EF1"/>
    <w:rsid w:val="005367A1"/>
    <w:rsid w:val="00536894"/>
    <w:rsid w:val="005401BA"/>
    <w:rsid w:val="00540255"/>
    <w:rsid w:val="005403A5"/>
    <w:rsid w:val="00540744"/>
    <w:rsid w:val="00540A49"/>
    <w:rsid w:val="0054103F"/>
    <w:rsid w:val="00541612"/>
    <w:rsid w:val="00541910"/>
    <w:rsid w:val="00541CFF"/>
    <w:rsid w:val="0054241A"/>
    <w:rsid w:val="0054259A"/>
    <w:rsid w:val="00543F39"/>
    <w:rsid w:val="00543F78"/>
    <w:rsid w:val="005440EE"/>
    <w:rsid w:val="00544C4C"/>
    <w:rsid w:val="00544DE4"/>
    <w:rsid w:val="00545723"/>
    <w:rsid w:val="00545BE9"/>
    <w:rsid w:val="00545EDB"/>
    <w:rsid w:val="00545F01"/>
    <w:rsid w:val="00546A9F"/>
    <w:rsid w:val="00546B6F"/>
    <w:rsid w:val="00546D34"/>
    <w:rsid w:val="00547973"/>
    <w:rsid w:val="00547BE0"/>
    <w:rsid w:val="00547EBA"/>
    <w:rsid w:val="00547F56"/>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3AF"/>
    <w:rsid w:val="005628D7"/>
    <w:rsid w:val="00562C27"/>
    <w:rsid w:val="005632D2"/>
    <w:rsid w:val="00563874"/>
    <w:rsid w:val="005638A6"/>
    <w:rsid w:val="005638B3"/>
    <w:rsid w:val="00563976"/>
    <w:rsid w:val="00564A46"/>
    <w:rsid w:val="00565141"/>
    <w:rsid w:val="00566409"/>
    <w:rsid w:val="00567E47"/>
    <w:rsid w:val="0057039C"/>
    <w:rsid w:val="0057120F"/>
    <w:rsid w:val="00571883"/>
    <w:rsid w:val="0057199D"/>
    <w:rsid w:val="005725BF"/>
    <w:rsid w:val="00572D99"/>
    <w:rsid w:val="00572F06"/>
    <w:rsid w:val="00572F15"/>
    <w:rsid w:val="005733D3"/>
    <w:rsid w:val="00573621"/>
    <w:rsid w:val="00573ADF"/>
    <w:rsid w:val="00574A79"/>
    <w:rsid w:val="00574C8A"/>
    <w:rsid w:val="00575EA9"/>
    <w:rsid w:val="0057637C"/>
    <w:rsid w:val="00576E65"/>
    <w:rsid w:val="00576EE7"/>
    <w:rsid w:val="005774E5"/>
    <w:rsid w:val="00577841"/>
    <w:rsid w:val="005802D6"/>
    <w:rsid w:val="0058050F"/>
    <w:rsid w:val="00580AAE"/>
    <w:rsid w:val="00580B0F"/>
    <w:rsid w:val="0058166B"/>
    <w:rsid w:val="00581747"/>
    <w:rsid w:val="00581813"/>
    <w:rsid w:val="00581A91"/>
    <w:rsid w:val="00582018"/>
    <w:rsid w:val="0058228D"/>
    <w:rsid w:val="00582415"/>
    <w:rsid w:val="00582459"/>
    <w:rsid w:val="00582C85"/>
    <w:rsid w:val="00583106"/>
    <w:rsid w:val="005841E8"/>
    <w:rsid w:val="0058507A"/>
    <w:rsid w:val="005855A0"/>
    <w:rsid w:val="0058574F"/>
    <w:rsid w:val="0058580C"/>
    <w:rsid w:val="0058583E"/>
    <w:rsid w:val="00585A47"/>
    <w:rsid w:val="00585CC7"/>
    <w:rsid w:val="00587370"/>
    <w:rsid w:val="0058760F"/>
    <w:rsid w:val="00590133"/>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337"/>
    <w:rsid w:val="0059568A"/>
    <w:rsid w:val="00596406"/>
    <w:rsid w:val="005967A4"/>
    <w:rsid w:val="00596D97"/>
    <w:rsid w:val="0059798F"/>
    <w:rsid w:val="005A01A4"/>
    <w:rsid w:val="005A04D5"/>
    <w:rsid w:val="005A055C"/>
    <w:rsid w:val="005A0BF9"/>
    <w:rsid w:val="005A18DF"/>
    <w:rsid w:val="005A1CB7"/>
    <w:rsid w:val="005A1ECC"/>
    <w:rsid w:val="005A3155"/>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9A5"/>
    <w:rsid w:val="005B5A92"/>
    <w:rsid w:val="005B61FC"/>
    <w:rsid w:val="005B6922"/>
    <w:rsid w:val="005B7682"/>
    <w:rsid w:val="005C0394"/>
    <w:rsid w:val="005C0577"/>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ED"/>
    <w:rsid w:val="005C5FAC"/>
    <w:rsid w:val="005C69A5"/>
    <w:rsid w:val="005C6FC6"/>
    <w:rsid w:val="005C70CA"/>
    <w:rsid w:val="005C773C"/>
    <w:rsid w:val="005C7B2C"/>
    <w:rsid w:val="005D04D2"/>
    <w:rsid w:val="005D0A4C"/>
    <w:rsid w:val="005D10CF"/>
    <w:rsid w:val="005D218A"/>
    <w:rsid w:val="005D29FB"/>
    <w:rsid w:val="005D34B1"/>
    <w:rsid w:val="005D36A5"/>
    <w:rsid w:val="005D3A21"/>
    <w:rsid w:val="005D3F78"/>
    <w:rsid w:val="005D441E"/>
    <w:rsid w:val="005D468A"/>
    <w:rsid w:val="005D50FC"/>
    <w:rsid w:val="005D55F8"/>
    <w:rsid w:val="005D5D09"/>
    <w:rsid w:val="005D61EB"/>
    <w:rsid w:val="005D6756"/>
    <w:rsid w:val="005D6E6D"/>
    <w:rsid w:val="005D7079"/>
    <w:rsid w:val="005D7ADF"/>
    <w:rsid w:val="005D7B77"/>
    <w:rsid w:val="005E00A0"/>
    <w:rsid w:val="005E130B"/>
    <w:rsid w:val="005E1BD6"/>
    <w:rsid w:val="005E264C"/>
    <w:rsid w:val="005E2D33"/>
    <w:rsid w:val="005E3322"/>
    <w:rsid w:val="005E373A"/>
    <w:rsid w:val="005E39E9"/>
    <w:rsid w:val="005E3D1B"/>
    <w:rsid w:val="005E3ECC"/>
    <w:rsid w:val="005E539E"/>
    <w:rsid w:val="005E639C"/>
    <w:rsid w:val="005E7478"/>
    <w:rsid w:val="005E7E3B"/>
    <w:rsid w:val="005E7FA7"/>
    <w:rsid w:val="005F07D6"/>
    <w:rsid w:val="005F0FF9"/>
    <w:rsid w:val="005F1275"/>
    <w:rsid w:val="005F19BD"/>
    <w:rsid w:val="005F1D63"/>
    <w:rsid w:val="005F231F"/>
    <w:rsid w:val="005F337C"/>
    <w:rsid w:val="005F3701"/>
    <w:rsid w:val="005F454C"/>
    <w:rsid w:val="005F4A11"/>
    <w:rsid w:val="005F4BC4"/>
    <w:rsid w:val="005F52A5"/>
    <w:rsid w:val="005F5EA3"/>
    <w:rsid w:val="005F5FCB"/>
    <w:rsid w:val="005F6018"/>
    <w:rsid w:val="005F6066"/>
    <w:rsid w:val="005F60B0"/>
    <w:rsid w:val="005F6269"/>
    <w:rsid w:val="005F662E"/>
    <w:rsid w:val="005F7B64"/>
    <w:rsid w:val="005F7F03"/>
    <w:rsid w:val="006005FA"/>
    <w:rsid w:val="006006B3"/>
    <w:rsid w:val="00600CBE"/>
    <w:rsid w:val="00600EEE"/>
    <w:rsid w:val="0060115B"/>
    <w:rsid w:val="0060125B"/>
    <w:rsid w:val="00602040"/>
    <w:rsid w:val="0060231E"/>
    <w:rsid w:val="006025E1"/>
    <w:rsid w:val="006029DE"/>
    <w:rsid w:val="006029EC"/>
    <w:rsid w:val="006032C8"/>
    <w:rsid w:val="0060346F"/>
    <w:rsid w:val="00604267"/>
    <w:rsid w:val="00604B7C"/>
    <w:rsid w:val="00605766"/>
    <w:rsid w:val="006063B9"/>
    <w:rsid w:val="006063F1"/>
    <w:rsid w:val="0060682A"/>
    <w:rsid w:val="00606951"/>
    <w:rsid w:val="00606FDE"/>
    <w:rsid w:val="00607C33"/>
    <w:rsid w:val="00607CCC"/>
    <w:rsid w:val="00607CD9"/>
    <w:rsid w:val="00610F16"/>
    <w:rsid w:val="00611282"/>
    <w:rsid w:val="006114EC"/>
    <w:rsid w:val="00612567"/>
    <w:rsid w:val="00612C0A"/>
    <w:rsid w:val="00613F30"/>
    <w:rsid w:val="0061410C"/>
    <w:rsid w:val="00614928"/>
    <w:rsid w:val="006152E1"/>
    <w:rsid w:val="0061534A"/>
    <w:rsid w:val="0061596D"/>
    <w:rsid w:val="00615A75"/>
    <w:rsid w:val="00615C3F"/>
    <w:rsid w:val="0061711A"/>
    <w:rsid w:val="006172C3"/>
    <w:rsid w:val="00617723"/>
    <w:rsid w:val="00617EDC"/>
    <w:rsid w:val="0062081B"/>
    <w:rsid w:val="00620A09"/>
    <w:rsid w:val="006216C2"/>
    <w:rsid w:val="00621E2A"/>
    <w:rsid w:val="006223B9"/>
    <w:rsid w:val="00622812"/>
    <w:rsid w:val="00623182"/>
    <w:rsid w:val="00623309"/>
    <w:rsid w:val="00623BC1"/>
    <w:rsid w:val="00623C38"/>
    <w:rsid w:val="00624581"/>
    <w:rsid w:val="00624710"/>
    <w:rsid w:val="00624C34"/>
    <w:rsid w:val="00625B16"/>
    <w:rsid w:val="006262F8"/>
    <w:rsid w:val="0062680B"/>
    <w:rsid w:val="00627128"/>
    <w:rsid w:val="006275CF"/>
    <w:rsid w:val="00627779"/>
    <w:rsid w:val="00627F2A"/>
    <w:rsid w:val="006300B1"/>
    <w:rsid w:val="00630200"/>
    <w:rsid w:val="00630C52"/>
    <w:rsid w:val="00631566"/>
    <w:rsid w:val="0063172A"/>
    <w:rsid w:val="00631BE7"/>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2441"/>
    <w:rsid w:val="00642C11"/>
    <w:rsid w:val="006434A3"/>
    <w:rsid w:val="00643AE7"/>
    <w:rsid w:val="00644A91"/>
    <w:rsid w:val="0064534A"/>
    <w:rsid w:val="00646183"/>
    <w:rsid w:val="006464EF"/>
    <w:rsid w:val="00646E06"/>
    <w:rsid w:val="006470CB"/>
    <w:rsid w:val="00647391"/>
    <w:rsid w:val="00647818"/>
    <w:rsid w:val="006479FE"/>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530C"/>
    <w:rsid w:val="00655803"/>
    <w:rsid w:val="00656C87"/>
    <w:rsid w:val="00656F1B"/>
    <w:rsid w:val="006601E1"/>
    <w:rsid w:val="006603A3"/>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721D"/>
    <w:rsid w:val="006677F4"/>
    <w:rsid w:val="00667A9A"/>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80537"/>
    <w:rsid w:val="00680A68"/>
    <w:rsid w:val="00681288"/>
    <w:rsid w:val="006813DD"/>
    <w:rsid w:val="00681FFE"/>
    <w:rsid w:val="00682569"/>
    <w:rsid w:val="006829BB"/>
    <w:rsid w:val="0068377E"/>
    <w:rsid w:val="00683DDA"/>
    <w:rsid w:val="00683EDC"/>
    <w:rsid w:val="00683FD8"/>
    <w:rsid w:val="00684423"/>
    <w:rsid w:val="00684441"/>
    <w:rsid w:val="0068497D"/>
    <w:rsid w:val="00684EA0"/>
    <w:rsid w:val="0068514E"/>
    <w:rsid w:val="006859C6"/>
    <w:rsid w:val="00685D02"/>
    <w:rsid w:val="00686A41"/>
    <w:rsid w:val="00686EFC"/>
    <w:rsid w:val="006872A8"/>
    <w:rsid w:val="00687AA5"/>
    <w:rsid w:val="00687C23"/>
    <w:rsid w:val="00687C79"/>
    <w:rsid w:val="00687FAB"/>
    <w:rsid w:val="00690694"/>
    <w:rsid w:val="006907DF"/>
    <w:rsid w:val="00690872"/>
    <w:rsid w:val="00690E42"/>
    <w:rsid w:val="00691187"/>
    <w:rsid w:val="00691BD4"/>
    <w:rsid w:val="006924FB"/>
    <w:rsid w:val="0069258D"/>
    <w:rsid w:val="006927A2"/>
    <w:rsid w:val="00692812"/>
    <w:rsid w:val="00692997"/>
    <w:rsid w:val="00692A68"/>
    <w:rsid w:val="006938AB"/>
    <w:rsid w:val="00693FFF"/>
    <w:rsid w:val="006945C3"/>
    <w:rsid w:val="00695BD0"/>
    <w:rsid w:val="00695FF7"/>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14"/>
    <w:rsid w:val="006B1022"/>
    <w:rsid w:val="006B1208"/>
    <w:rsid w:val="006B1EC6"/>
    <w:rsid w:val="006B2B90"/>
    <w:rsid w:val="006B2E91"/>
    <w:rsid w:val="006B35FA"/>
    <w:rsid w:val="006B39DB"/>
    <w:rsid w:val="006B3BBF"/>
    <w:rsid w:val="006B41DB"/>
    <w:rsid w:val="006B44EF"/>
    <w:rsid w:val="006B450C"/>
    <w:rsid w:val="006B4945"/>
    <w:rsid w:val="006B4A3B"/>
    <w:rsid w:val="006B4C28"/>
    <w:rsid w:val="006B4DA0"/>
    <w:rsid w:val="006B5514"/>
    <w:rsid w:val="006B5B0B"/>
    <w:rsid w:val="006B5C54"/>
    <w:rsid w:val="006B5FB7"/>
    <w:rsid w:val="006B5FC1"/>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3E5"/>
    <w:rsid w:val="006C68DB"/>
    <w:rsid w:val="006C7AF2"/>
    <w:rsid w:val="006C7BFE"/>
    <w:rsid w:val="006D0260"/>
    <w:rsid w:val="006D04EE"/>
    <w:rsid w:val="006D069F"/>
    <w:rsid w:val="006D16E7"/>
    <w:rsid w:val="006D2005"/>
    <w:rsid w:val="006D22DB"/>
    <w:rsid w:val="006D2C25"/>
    <w:rsid w:val="006D2F08"/>
    <w:rsid w:val="006D3E70"/>
    <w:rsid w:val="006D400D"/>
    <w:rsid w:val="006D47CB"/>
    <w:rsid w:val="006D4920"/>
    <w:rsid w:val="006D4E1D"/>
    <w:rsid w:val="006D6964"/>
    <w:rsid w:val="006D6BBC"/>
    <w:rsid w:val="006D770A"/>
    <w:rsid w:val="006D77FA"/>
    <w:rsid w:val="006E082A"/>
    <w:rsid w:val="006E0B4A"/>
    <w:rsid w:val="006E16C4"/>
    <w:rsid w:val="006E29A7"/>
    <w:rsid w:val="006E2E5A"/>
    <w:rsid w:val="006E2FCB"/>
    <w:rsid w:val="006E32F5"/>
    <w:rsid w:val="006E4E55"/>
    <w:rsid w:val="006E5B2F"/>
    <w:rsid w:val="006E5C18"/>
    <w:rsid w:val="006E5D6C"/>
    <w:rsid w:val="006E64E3"/>
    <w:rsid w:val="006E723E"/>
    <w:rsid w:val="006E77C2"/>
    <w:rsid w:val="006E79FD"/>
    <w:rsid w:val="006E7A53"/>
    <w:rsid w:val="006F024E"/>
    <w:rsid w:val="006F0746"/>
    <w:rsid w:val="006F0994"/>
    <w:rsid w:val="006F107D"/>
    <w:rsid w:val="006F11F7"/>
    <w:rsid w:val="006F12FE"/>
    <w:rsid w:val="006F1ACF"/>
    <w:rsid w:val="006F1BD2"/>
    <w:rsid w:val="006F1DEB"/>
    <w:rsid w:val="006F1FA0"/>
    <w:rsid w:val="006F3961"/>
    <w:rsid w:val="006F3970"/>
    <w:rsid w:val="006F43C8"/>
    <w:rsid w:val="006F4C41"/>
    <w:rsid w:val="006F4D3E"/>
    <w:rsid w:val="006F5A25"/>
    <w:rsid w:val="006F5B22"/>
    <w:rsid w:val="006F60AA"/>
    <w:rsid w:val="006F62D3"/>
    <w:rsid w:val="006F65FD"/>
    <w:rsid w:val="006F6DED"/>
    <w:rsid w:val="006F7BC3"/>
    <w:rsid w:val="006F7C15"/>
    <w:rsid w:val="00700697"/>
    <w:rsid w:val="00700734"/>
    <w:rsid w:val="00700A5C"/>
    <w:rsid w:val="007013A9"/>
    <w:rsid w:val="007017C5"/>
    <w:rsid w:val="00701CA6"/>
    <w:rsid w:val="007030A0"/>
    <w:rsid w:val="007030C2"/>
    <w:rsid w:val="007031EF"/>
    <w:rsid w:val="007031FD"/>
    <w:rsid w:val="0070408B"/>
    <w:rsid w:val="00704634"/>
    <w:rsid w:val="00704F08"/>
    <w:rsid w:val="00705472"/>
    <w:rsid w:val="00705BF8"/>
    <w:rsid w:val="007060E6"/>
    <w:rsid w:val="00706574"/>
    <w:rsid w:val="00707730"/>
    <w:rsid w:val="00707858"/>
    <w:rsid w:val="0070789C"/>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EA3"/>
    <w:rsid w:val="0071437D"/>
    <w:rsid w:val="0071441C"/>
    <w:rsid w:val="00714D1C"/>
    <w:rsid w:val="00714E78"/>
    <w:rsid w:val="007154CF"/>
    <w:rsid w:val="007156E4"/>
    <w:rsid w:val="00715B96"/>
    <w:rsid w:val="00715FA5"/>
    <w:rsid w:val="00716745"/>
    <w:rsid w:val="00716C4C"/>
    <w:rsid w:val="00716D01"/>
    <w:rsid w:val="007170D3"/>
    <w:rsid w:val="007173A4"/>
    <w:rsid w:val="007173AA"/>
    <w:rsid w:val="00717D91"/>
    <w:rsid w:val="00717F48"/>
    <w:rsid w:val="00717FC9"/>
    <w:rsid w:val="00720253"/>
    <w:rsid w:val="007204D9"/>
    <w:rsid w:val="00721036"/>
    <w:rsid w:val="007219F3"/>
    <w:rsid w:val="00721E49"/>
    <w:rsid w:val="00721ECA"/>
    <w:rsid w:val="00722118"/>
    <w:rsid w:val="00722376"/>
    <w:rsid w:val="0072248A"/>
    <w:rsid w:val="00723740"/>
    <w:rsid w:val="007237D3"/>
    <w:rsid w:val="007237DC"/>
    <w:rsid w:val="0072396E"/>
    <w:rsid w:val="007239A8"/>
    <w:rsid w:val="00723BE3"/>
    <w:rsid w:val="007247E0"/>
    <w:rsid w:val="00724F8B"/>
    <w:rsid w:val="007254B0"/>
    <w:rsid w:val="00725843"/>
    <w:rsid w:val="00725A66"/>
    <w:rsid w:val="007269D1"/>
    <w:rsid w:val="00726ABC"/>
    <w:rsid w:val="00727158"/>
    <w:rsid w:val="00730049"/>
    <w:rsid w:val="007305C8"/>
    <w:rsid w:val="00730791"/>
    <w:rsid w:val="0073114A"/>
    <w:rsid w:val="0073141B"/>
    <w:rsid w:val="007321AD"/>
    <w:rsid w:val="00732A16"/>
    <w:rsid w:val="00734D5C"/>
    <w:rsid w:val="007359E4"/>
    <w:rsid w:val="007365C6"/>
    <w:rsid w:val="00736DDB"/>
    <w:rsid w:val="00736F7C"/>
    <w:rsid w:val="0073731E"/>
    <w:rsid w:val="007374F5"/>
    <w:rsid w:val="00737A5E"/>
    <w:rsid w:val="00737B3D"/>
    <w:rsid w:val="00737E19"/>
    <w:rsid w:val="00737E8E"/>
    <w:rsid w:val="0074011A"/>
    <w:rsid w:val="0074088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D83"/>
    <w:rsid w:val="00750175"/>
    <w:rsid w:val="007506A3"/>
    <w:rsid w:val="00751395"/>
    <w:rsid w:val="007516CC"/>
    <w:rsid w:val="0075193E"/>
    <w:rsid w:val="00751E3D"/>
    <w:rsid w:val="00751E49"/>
    <w:rsid w:val="00752144"/>
    <w:rsid w:val="0075264F"/>
    <w:rsid w:val="0075298C"/>
    <w:rsid w:val="00752AB3"/>
    <w:rsid w:val="00752D17"/>
    <w:rsid w:val="00752DAE"/>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4012"/>
    <w:rsid w:val="00764609"/>
    <w:rsid w:val="00765243"/>
    <w:rsid w:val="00765BD1"/>
    <w:rsid w:val="00765E3F"/>
    <w:rsid w:val="00766326"/>
    <w:rsid w:val="00766834"/>
    <w:rsid w:val="00766A2E"/>
    <w:rsid w:val="00766B32"/>
    <w:rsid w:val="00767024"/>
    <w:rsid w:val="007671AA"/>
    <w:rsid w:val="00767488"/>
    <w:rsid w:val="00767D72"/>
    <w:rsid w:val="00767F29"/>
    <w:rsid w:val="00767F41"/>
    <w:rsid w:val="00770099"/>
    <w:rsid w:val="00770D8E"/>
    <w:rsid w:val="00770FC9"/>
    <w:rsid w:val="007714C3"/>
    <w:rsid w:val="00771839"/>
    <w:rsid w:val="00771EF5"/>
    <w:rsid w:val="00772A58"/>
    <w:rsid w:val="00772AAC"/>
    <w:rsid w:val="00772B69"/>
    <w:rsid w:val="00772C6C"/>
    <w:rsid w:val="00773C33"/>
    <w:rsid w:val="007741F9"/>
    <w:rsid w:val="0077428E"/>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2A7"/>
    <w:rsid w:val="007814F2"/>
    <w:rsid w:val="00781706"/>
    <w:rsid w:val="00781788"/>
    <w:rsid w:val="00781D2E"/>
    <w:rsid w:val="00781E1B"/>
    <w:rsid w:val="00782335"/>
    <w:rsid w:val="00782391"/>
    <w:rsid w:val="007831E0"/>
    <w:rsid w:val="007835B8"/>
    <w:rsid w:val="00783E93"/>
    <w:rsid w:val="00784213"/>
    <w:rsid w:val="00784233"/>
    <w:rsid w:val="00784C16"/>
    <w:rsid w:val="00784D0C"/>
    <w:rsid w:val="00784E5E"/>
    <w:rsid w:val="00785F94"/>
    <w:rsid w:val="00786195"/>
    <w:rsid w:val="007869A6"/>
    <w:rsid w:val="007869F4"/>
    <w:rsid w:val="0078750C"/>
    <w:rsid w:val="007875A7"/>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D75"/>
    <w:rsid w:val="007A035D"/>
    <w:rsid w:val="007A2752"/>
    <w:rsid w:val="007A4EF0"/>
    <w:rsid w:val="007A5353"/>
    <w:rsid w:val="007A63F4"/>
    <w:rsid w:val="007A6461"/>
    <w:rsid w:val="007A6A85"/>
    <w:rsid w:val="007A70FA"/>
    <w:rsid w:val="007A7701"/>
    <w:rsid w:val="007A7915"/>
    <w:rsid w:val="007A7923"/>
    <w:rsid w:val="007B060C"/>
    <w:rsid w:val="007B0657"/>
    <w:rsid w:val="007B0F49"/>
    <w:rsid w:val="007B1280"/>
    <w:rsid w:val="007B14DA"/>
    <w:rsid w:val="007B1B87"/>
    <w:rsid w:val="007B1F5A"/>
    <w:rsid w:val="007B21B5"/>
    <w:rsid w:val="007B23C4"/>
    <w:rsid w:val="007B249D"/>
    <w:rsid w:val="007B2767"/>
    <w:rsid w:val="007B2801"/>
    <w:rsid w:val="007B28C3"/>
    <w:rsid w:val="007B2B10"/>
    <w:rsid w:val="007B2F31"/>
    <w:rsid w:val="007B405C"/>
    <w:rsid w:val="007B41E1"/>
    <w:rsid w:val="007B4C39"/>
    <w:rsid w:val="007B4C68"/>
    <w:rsid w:val="007B54BB"/>
    <w:rsid w:val="007B646E"/>
    <w:rsid w:val="007B6BFB"/>
    <w:rsid w:val="007B703F"/>
    <w:rsid w:val="007B7364"/>
    <w:rsid w:val="007C02D8"/>
    <w:rsid w:val="007C037F"/>
    <w:rsid w:val="007C0C68"/>
    <w:rsid w:val="007C0E61"/>
    <w:rsid w:val="007C1263"/>
    <w:rsid w:val="007C1498"/>
    <w:rsid w:val="007C14DF"/>
    <w:rsid w:val="007C18BC"/>
    <w:rsid w:val="007C19F7"/>
    <w:rsid w:val="007C2046"/>
    <w:rsid w:val="007C255D"/>
    <w:rsid w:val="007C2E00"/>
    <w:rsid w:val="007C4110"/>
    <w:rsid w:val="007C4B03"/>
    <w:rsid w:val="007C4DFB"/>
    <w:rsid w:val="007C50A0"/>
    <w:rsid w:val="007C5A28"/>
    <w:rsid w:val="007C5AB8"/>
    <w:rsid w:val="007C5EF1"/>
    <w:rsid w:val="007C61FF"/>
    <w:rsid w:val="007C64A4"/>
    <w:rsid w:val="007C7502"/>
    <w:rsid w:val="007C767D"/>
    <w:rsid w:val="007C7AE8"/>
    <w:rsid w:val="007C7DC5"/>
    <w:rsid w:val="007D00B3"/>
    <w:rsid w:val="007D04C6"/>
    <w:rsid w:val="007D0645"/>
    <w:rsid w:val="007D0C18"/>
    <w:rsid w:val="007D2187"/>
    <w:rsid w:val="007D33EF"/>
    <w:rsid w:val="007D396E"/>
    <w:rsid w:val="007D4A52"/>
    <w:rsid w:val="007D539E"/>
    <w:rsid w:val="007D5D0B"/>
    <w:rsid w:val="007D6BEE"/>
    <w:rsid w:val="007D6EE6"/>
    <w:rsid w:val="007D7130"/>
    <w:rsid w:val="007D795E"/>
    <w:rsid w:val="007D7A94"/>
    <w:rsid w:val="007D7F04"/>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6A1"/>
    <w:rsid w:val="00802A3A"/>
    <w:rsid w:val="00802AD1"/>
    <w:rsid w:val="00802CB1"/>
    <w:rsid w:val="0080325A"/>
    <w:rsid w:val="00803793"/>
    <w:rsid w:val="00803806"/>
    <w:rsid w:val="008039A9"/>
    <w:rsid w:val="008044C6"/>
    <w:rsid w:val="008045F4"/>
    <w:rsid w:val="008050B4"/>
    <w:rsid w:val="008057D0"/>
    <w:rsid w:val="00805D44"/>
    <w:rsid w:val="0080614E"/>
    <w:rsid w:val="0080625E"/>
    <w:rsid w:val="00806555"/>
    <w:rsid w:val="00806FBA"/>
    <w:rsid w:val="008079B6"/>
    <w:rsid w:val="00807BD8"/>
    <w:rsid w:val="00810480"/>
    <w:rsid w:val="008107E6"/>
    <w:rsid w:val="008108D1"/>
    <w:rsid w:val="00810FB0"/>
    <w:rsid w:val="00811964"/>
    <w:rsid w:val="00812328"/>
    <w:rsid w:val="00812B39"/>
    <w:rsid w:val="00812B9E"/>
    <w:rsid w:val="00813D5B"/>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FFD"/>
    <w:rsid w:val="0082348B"/>
    <w:rsid w:val="008235BD"/>
    <w:rsid w:val="00823688"/>
    <w:rsid w:val="00823FE6"/>
    <w:rsid w:val="0082476E"/>
    <w:rsid w:val="00824EF2"/>
    <w:rsid w:val="008252D6"/>
    <w:rsid w:val="0082550C"/>
    <w:rsid w:val="00825D0E"/>
    <w:rsid w:val="00826955"/>
    <w:rsid w:val="00826C5D"/>
    <w:rsid w:val="00827C63"/>
    <w:rsid w:val="00827D9A"/>
    <w:rsid w:val="00830203"/>
    <w:rsid w:val="00830810"/>
    <w:rsid w:val="0083082D"/>
    <w:rsid w:val="00830985"/>
    <w:rsid w:val="00830B18"/>
    <w:rsid w:val="00830B98"/>
    <w:rsid w:val="0083117D"/>
    <w:rsid w:val="00831422"/>
    <w:rsid w:val="0083153A"/>
    <w:rsid w:val="00831827"/>
    <w:rsid w:val="00832132"/>
    <w:rsid w:val="00832D18"/>
    <w:rsid w:val="008338D9"/>
    <w:rsid w:val="00833A30"/>
    <w:rsid w:val="00833DD4"/>
    <w:rsid w:val="00833EBE"/>
    <w:rsid w:val="00833FE8"/>
    <w:rsid w:val="00834B54"/>
    <w:rsid w:val="008352D6"/>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6CD3"/>
    <w:rsid w:val="0084726B"/>
    <w:rsid w:val="0084761E"/>
    <w:rsid w:val="00847974"/>
    <w:rsid w:val="00847C37"/>
    <w:rsid w:val="00850451"/>
    <w:rsid w:val="00850A4C"/>
    <w:rsid w:val="00850AC3"/>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9D7"/>
    <w:rsid w:val="00856D23"/>
    <w:rsid w:val="00857440"/>
    <w:rsid w:val="008576A4"/>
    <w:rsid w:val="0085780F"/>
    <w:rsid w:val="00857A05"/>
    <w:rsid w:val="00857C69"/>
    <w:rsid w:val="00860480"/>
    <w:rsid w:val="008604FF"/>
    <w:rsid w:val="008605C4"/>
    <w:rsid w:val="00860CFA"/>
    <w:rsid w:val="00861882"/>
    <w:rsid w:val="00861DED"/>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7277"/>
    <w:rsid w:val="00867C8A"/>
    <w:rsid w:val="00867E4D"/>
    <w:rsid w:val="00867F5E"/>
    <w:rsid w:val="00867FAD"/>
    <w:rsid w:val="008703E5"/>
    <w:rsid w:val="00870849"/>
    <w:rsid w:val="00870BEB"/>
    <w:rsid w:val="00870F15"/>
    <w:rsid w:val="00871CEE"/>
    <w:rsid w:val="00872284"/>
    <w:rsid w:val="008727B7"/>
    <w:rsid w:val="008729E4"/>
    <w:rsid w:val="008731CF"/>
    <w:rsid w:val="00873940"/>
    <w:rsid w:val="00874357"/>
    <w:rsid w:val="00874A3F"/>
    <w:rsid w:val="0087594B"/>
    <w:rsid w:val="00875DBE"/>
    <w:rsid w:val="00875EFC"/>
    <w:rsid w:val="00876072"/>
    <w:rsid w:val="008762BB"/>
    <w:rsid w:val="008773DC"/>
    <w:rsid w:val="00877449"/>
    <w:rsid w:val="008779E6"/>
    <w:rsid w:val="00880119"/>
    <w:rsid w:val="00880FAE"/>
    <w:rsid w:val="00881C61"/>
    <w:rsid w:val="008820D9"/>
    <w:rsid w:val="00882420"/>
    <w:rsid w:val="0088256B"/>
    <w:rsid w:val="00882A85"/>
    <w:rsid w:val="00883B01"/>
    <w:rsid w:val="00884178"/>
    <w:rsid w:val="008849B8"/>
    <w:rsid w:val="008849BA"/>
    <w:rsid w:val="00884BCD"/>
    <w:rsid w:val="00884D4D"/>
    <w:rsid w:val="00885321"/>
    <w:rsid w:val="0088548C"/>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A94"/>
    <w:rsid w:val="008A5284"/>
    <w:rsid w:val="008A5338"/>
    <w:rsid w:val="008A56CC"/>
    <w:rsid w:val="008A5918"/>
    <w:rsid w:val="008A5AA3"/>
    <w:rsid w:val="008A6215"/>
    <w:rsid w:val="008A67DC"/>
    <w:rsid w:val="008A6886"/>
    <w:rsid w:val="008B03F4"/>
    <w:rsid w:val="008B04E0"/>
    <w:rsid w:val="008B175C"/>
    <w:rsid w:val="008B2415"/>
    <w:rsid w:val="008B294E"/>
    <w:rsid w:val="008B2E46"/>
    <w:rsid w:val="008B303E"/>
    <w:rsid w:val="008B3092"/>
    <w:rsid w:val="008B3C40"/>
    <w:rsid w:val="008B48CC"/>
    <w:rsid w:val="008B4965"/>
    <w:rsid w:val="008B4C62"/>
    <w:rsid w:val="008B5480"/>
    <w:rsid w:val="008B559C"/>
    <w:rsid w:val="008B5BDF"/>
    <w:rsid w:val="008B5E9D"/>
    <w:rsid w:val="008B5EA1"/>
    <w:rsid w:val="008B6528"/>
    <w:rsid w:val="008B67A5"/>
    <w:rsid w:val="008B754D"/>
    <w:rsid w:val="008B7DED"/>
    <w:rsid w:val="008C080F"/>
    <w:rsid w:val="008C1216"/>
    <w:rsid w:val="008C1637"/>
    <w:rsid w:val="008C1D51"/>
    <w:rsid w:val="008C221E"/>
    <w:rsid w:val="008C338B"/>
    <w:rsid w:val="008C384B"/>
    <w:rsid w:val="008C45C0"/>
    <w:rsid w:val="008C477F"/>
    <w:rsid w:val="008C4F3C"/>
    <w:rsid w:val="008C5125"/>
    <w:rsid w:val="008C549E"/>
    <w:rsid w:val="008C57F0"/>
    <w:rsid w:val="008C5921"/>
    <w:rsid w:val="008C5D27"/>
    <w:rsid w:val="008C627E"/>
    <w:rsid w:val="008C67B6"/>
    <w:rsid w:val="008C6F43"/>
    <w:rsid w:val="008D0120"/>
    <w:rsid w:val="008D027E"/>
    <w:rsid w:val="008D04D8"/>
    <w:rsid w:val="008D0997"/>
    <w:rsid w:val="008D0B2E"/>
    <w:rsid w:val="008D0DAE"/>
    <w:rsid w:val="008D0E8A"/>
    <w:rsid w:val="008D175C"/>
    <w:rsid w:val="008D1864"/>
    <w:rsid w:val="008D1B86"/>
    <w:rsid w:val="008D1E6C"/>
    <w:rsid w:val="008D1F26"/>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51C"/>
    <w:rsid w:val="008E5289"/>
    <w:rsid w:val="008E54D9"/>
    <w:rsid w:val="008E590B"/>
    <w:rsid w:val="008E5DD3"/>
    <w:rsid w:val="008E61CA"/>
    <w:rsid w:val="008E6C7E"/>
    <w:rsid w:val="008E70CF"/>
    <w:rsid w:val="008E710B"/>
    <w:rsid w:val="008E7150"/>
    <w:rsid w:val="008E7432"/>
    <w:rsid w:val="008E7A3B"/>
    <w:rsid w:val="008F007D"/>
    <w:rsid w:val="008F04A9"/>
    <w:rsid w:val="008F0BD2"/>
    <w:rsid w:val="008F13B7"/>
    <w:rsid w:val="008F4990"/>
    <w:rsid w:val="008F4D11"/>
    <w:rsid w:val="008F5038"/>
    <w:rsid w:val="008F5E41"/>
    <w:rsid w:val="008F6D24"/>
    <w:rsid w:val="008F6E8D"/>
    <w:rsid w:val="008F6F40"/>
    <w:rsid w:val="008F70DE"/>
    <w:rsid w:val="008F7127"/>
    <w:rsid w:val="008F72F8"/>
    <w:rsid w:val="008F7E33"/>
    <w:rsid w:val="00900073"/>
    <w:rsid w:val="0090029C"/>
    <w:rsid w:val="00901482"/>
    <w:rsid w:val="009019C5"/>
    <w:rsid w:val="00901E50"/>
    <w:rsid w:val="0090214F"/>
    <w:rsid w:val="009025B7"/>
    <w:rsid w:val="00902DFE"/>
    <w:rsid w:val="00902DFF"/>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F87"/>
    <w:rsid w:val="009146D6"/>
    <w:rsid w:val="00914F13"/>
    <w:rsid w:val="00915C6B"/>
    <w:rsid w:val="00915EDB"/>
    <w:rsid w:val="00915F2B"/>
    <w:rsid w:val="009161B0"/>
    <w:rsid w:val="00916552"/>
    <w:rsid w:val="009202F0"/>
    <w:rsid w:val="0092074F"/>
    <w:rsid w:val="00920911"/>
    <w:rsid w:val="00920DA1"/>
    <w:rsid w:val="009210E5"/>
    <w:rsid w:val="009217AA"/>
    <w:rsid w:val="00922262"/>
    <w:rsid w:val="00922F41"/>
    <w:rsid w:val="009233A6"/>
    <w:rsid w:val="00923B6F"/>
    <w:rsid w:val="0092456D"/>
    <w:rsid w:val="00924FDA"/>
    <w:rsid w:val="0092512D"/>
    <w:rsid w:val="00925B73"/>
    <w:rsid w:val="0092635F"/>
    <w:rsid w:val="0092694F"/>
    <w:rsid w:val="009270F6"/>
    <w:rsid w:val="0092724E"/>
    <w:rsid w:val="0093002C"/>
    <w:rsid w:val="0093014F"/>
    <w:rsid w:val="00930280"/>
    <w:rsid w:val="009302D1"/>
    <w:rsid w:val="00930518"/>
    <w:rsid w:val="00931922"/>
    <w:rsid w:val="009323C7"/>
    <w:rsid w:val="009329C1"/>
    <w:rsid w:val="00932C5D"/>
    <w:rsid w:val="009339D5"/>
    <w:rsid w:val="00933B10"/>
    <w:rsid w:val="009340ED"/>
    <w:rsid w:val="009345EB"/>
    <w:rsid w:val="0093498F"/>
    <w:rsid w:val="00934B60"/>
    <w:rsid w:val="009367F5"/>
    <w:rsid w:val="00937373"/>
    <w:rsid w:val="009374D5"/>
    <w:rsid w:val="009375DC"/>
    <w:rsid w:val="00937885"/>
    <w:rsid w:val="00937A19"/>
    <w:rsid w:val="00937B8E"/>
    <w:rsid w:val="00937BF5"/>
    <w:rsid w:val="00937D74"/>
    <w:rsid w:val="009409A2"/>
    <w:rsid w:val="00940F38"/>
    <w:rsid w:val="00941CCE"/>
    <w:rsid w:val="00941E0F"/>
    <w:rsid w:val="00941EF8"/>
    <w:rsid w:val="009424DF"/>
    <w:rsid w:val="00943815"/>
    <w:rsid w:val="00943E7C"/>
    <w:rsid w:val="00943E99"/>
    <w:rsid w:val="00944DCE"/>
    <w:rsid w:val="00945565"/>
    <w:rsid w:val="00945B26"/>
    <w:rsid w:val="00946056"/>
    <w:rsid w:val="00946913"/>
    <w:rsid w:val="0094691A"/>
    <w:rsid w:val="00946AED"/>
    <w:rsid w:val="00946DB0"/>
    <w:rsid w:val="00947E44"/>
    <w:rsid w:val="009507A0"/>
    <w:rsid w:val="00950F01"/>
    <w:rsid w:val="00951165"/>
    <w:rsid w:val="009515DD"/>
    <w:rsid w:val="009528FA"/>
    <w:rsid w:val="00953E54"/>
    <w:rsid w:val="009540E0"/>
    <w:rsid w:val="00954423"/>
    <w:rsid w:val="00954531"/>
    <w:rsid w:val="0095525A"/>
    <w:rsid w:val="00955FD3"/>
    <w:rsid w:val="00956900"/>
    <w:rsid w:val="009569E0"/>
    <w:rsid w:val="00957398"/>
    <w:rsid w:val="009573F9"/>
    <w:rsid w:val="009577C2"/>
    <w:rsid w:val="00957D1D"/>
    <w:rsid w:val="00957E3E"/>
    <w:rsid w:val="00957F69"/>
    <w:rsid w:val="009600D8"/>
    <w:rsid w:val="009604FB"/>
    <w:rsid w:val="00961640"/>
    <w:rsid w:val="009619FA"/>
    <w:rsid w:val="0096225E"/>
    <w:rsid w:val="00962587"/>
    <w:rsid w:val="0096259A"/>
    <w:rsid w:val="0096271A"/>
    <w:rsid w:val="00962EB0"/>
    <w:rsid w:val="00963441"/>
    <w:rsid w:val="00963A8D"/>
    <w:rsid w:val="00963C96"/>
    <w:rsid w:val="00963F45"/>
    <w:rsid w:val="00964348"/>
    <w:rsid w:val="00964596"/>
    <w:rsid w:val="00964E13"/>
    <w:rsid w:val="0096524F"/>
    <w:rsid w:val="00965465"/>
    <w:rsid w:val="0096590F"/>
    <w:rsid w:val="00966243"/>
    <w:rsid w:val="009662B1"/>
    <w:rsid w:val="00966E3B"/>
    <w:rsid w:val="00967AAB"/>
    <w:rsid w:val="00967C58"/>
    <w:rsid w:val="0097137E"/>
    <w:rsid w:val="00971473"/>
    <w:rsid w:val="00971BDF"/>
    <w:rsid w:val="00972385"/>
    <w:rsid w:val="009729ED"/>
    <w:rsid w:val="00973AE5"/>
    <w:rsid w:val="00973C62"/>
    <w:rsid w:val="0097433D"/>
    <w:rsid w:val="00974942"/>
    <w:rsid w:val="00974C6F"/>
    <w:rsid w:val="00975454"/>
    <w:rsid w:val="00975958"/>
    <w:rsid w:val="00975D35"/>
    <w:rsid w:val="00976C31"/>
    <w:rsid w:val="0097792E"/>
    <w:rsid w:val="00977B07"/>
    <w:rsid w:val="00977C63"/>
    <w:rsid w:val="00980F52"/>
    <w:rsid w:val="009812E8"/>
    <w:rsid w:val="0098251E"/>
    <w:rsid w:val="009825E4"/>
    <w:rsid w:val="00982860"/>
    <w:rsid w:val="00982C5A"/>
    <w:rsid w:val="009830E3"/>
    <w:rsid w:val="009831C1"/>
    <w:rsid w:val="009833F4"/>
    <w:rsid w:val="009845A7"/>
    <w:rsid w:val="00984C98"/>
    <w:rsid w:val="00984EFD"/>
    <w:rsid w:val="0098525D"/>
    <w:rsid w:val="009856CF"/>
    <w:rsid w:val="00985716"/>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44F1"/>
    <w:rsid w:val="009953E5"/>
    <w:rsid w:val="009953FC"/>
    <w:rsid w:val="009954CB"/>
    <w:rsid w:val="009958DD"/>
    <w:rsid w:val="00995F09"/>
    <w:rsid w:val="00996F1F"/>
    <w:rsid w:val="0099749B"/>
    <w:rsid w:val="009974A7"/>
    <w:rsid w:val="00997CC2"/>
    <w:rsid w:val="009A036A"/>
    <w:rsid w:val="009A1714"/>
    <w:rsid w:val="009A180B"/>
    <w:rsid w:val="009A27D4"/>
    <w:rsid w:val="009A283F"/>
    <w:rsid w:val="009A2C3F"/>
    <w:rsid w:val="009A3787"/>
    <w:rsid w:val="009A3B8E"/>
    <w:rsid w:val="009A3BB6"/>
    <w:rsid w:val="009A41CE"/>
    <w:rsid w:val="009A47DD"/>
    <w:rsid w:val="009A4924"/>
    <w:rsid w:val="009A5968"/>
    <w:rsid w:val="009A5FE4"/>
    <w:rsid w:val="009A6400"/>
    <w:rsid w:val="009A702B"/>
    <w:rsid w:val="009A7151"/>
    <w:rsid w:val="009A799E"/>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30A9"/>
    <w:rsid w:val="009C461F"/>
    <w:rsid w:val="009C52A2"/>
    <w:rsid w:val="009C55AA"/>
    <w:rsid w:val="009C6240"/>
    <w:rsid w:val="009C6B3A"/>
    <w:rsid w:val="009C6E07"/>
    <w:rsid w:val="009C71A9"/>
    <w:rsid w:val="009C7425"/>
    <w:rsid w:val="009C767E"/>
    <w:rsid w:val="009C7842"/>
    <w:rsid w:val="009D0642"/>
    <w:rsid w:val="009D0D7A"/>
    <w:rsid w:val="009D17C7"/>
    <w:rsid w:val="009D193A"/>
    <w:rsid w:val="009D1CEB"/>
    <w:rsid w:val="009D2B94"/>
    <w:rsid w:val="009D2F4D"/>
    <w:rsid w:val="009D2F52"/>
    <w:rsid w:val="009D30D8"/>
    <w:rsid w:val="009D3317"/>
    <w:rsid w:val="009D33EA"/>
    <w:rsid w:val="009D3AE5"/>
    <w:rsid w:val="009D4C87"/>
    <w:rsid w:val="009D5071"/>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D58"/>
    <w:rsid w:val="009E1EA1"/>
    <w:rsid w:val="009E2549"/>
    <w:rsid w:val="009E27BC"/>
    <w:rsid w:val="009E3588"/>
    <w:rsid w:val="009E3AF8"/>
    <w:rsid w:val="009E3E00"/>
    <w:rsid w:val="009E3F88"/>
    <w:rsid w:val="009E403F"/>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1000"/>
    <w:rsid w:val="009F1716"/>
    <w:rsid w:val="009F1D5A"/>
    <w:rsid w:val="009F2935"/>
    <w:rsid w:val="009F340E"/>
    <w:rsid w:val="009F341E"/>
    <w:rsid w:val="009F35E8"/>
    <w:rsid w:val="009F365F"/>
    <w:rsid w:val="009F3A48"/>
    <w:rsid w:val="009F4601"/>
    <w:rsid w:val="009F48EC"/>
    <w:rsid w:val="009F4E66"/>
    <w:rsid w:val="009F56B9"/>
    <w:rsid w:val="009F5AD5"/>
    <w:rsid w:val="009F5D06"/>
    <w:rsid w:val="009F60EC"/>
    <w:rsid w:val="009F61E3"/>
    <w:rsid w:val="009F64C9"/>
    <w:rsid w:val="009F6938"/>
    <w:rsid w:val="009F7074"/>
    <w:rsid w:val="009F7DE0"/>
    <w:rsid w:val="00A0058A"/>
    <w:rsid w:val="00A0132D"/>
    <w:rsid w:val="00A024DD"/>
    <w:rsid w:val="00A02968"/>
    <w:rsid w:val="00A0325F"/>
    <w:rsid w:val="00A034D3"/>
    <w:rsid w:val="00A03A0E"/>
    <w:rsid w:val="00A03B12"/>
    <w:rsid w:val="00A03F2C"/>
    <w:rsid w:val="00A03F84"/>
    <w:rsid w:val="00A040B8"/>
    <w:rsid w:val="00A048D3"/>
    <w:rsid w:val="00A04F5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CA5"/>
    <w:rsid w:val="00A133C3"/>
    <w:rsid w:val="00A13D74"/>
    <w:rsid w:val="00A14056"/>
    <w:rsid w:val="00A14195"/>
    <w:rsid w:val="00A15436"/>
    <w:rsid w:val="00A17164"/>
    <w:rsid w:val="00A1776F"/>
    <w:rsid w:val="00A17B90"/>
    <w:rsid w:val="00A17E69"/>
    <w:rsid w:val="00A201B0"/>
    <w:rsid w:val="00A207B6"/>
    <w:rsid w:val="00A216F9"/>
    <w:rsid w:val="00A219B5"/>
    <w:rsid w:val="00A21E48"/>
    <w:rsid w:val="00A225E6"/>
    <w:rsid w:val="00A22837"/>
    <w:rsid w:val="00A22D40"/>
    <w:rsid w:val="00A22FCA"/>
    <w:rsid w:val="00A23748"/>
    <w:rsid w:val="00A23F5E"/>
    <w:rsid w:val="00A2428C"/>
    <w:rsid w:val="00A249F2"/>
    <w:rsid w:val="00A24CED"/>
    <w:rsid w:val="00A2507B"/>
    <w:rsid w:val="00A250BE"/>
    <w:rsid w:val="00A25275"/>
    <w:rsid w:val="00A2577D"/>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7C5"/>
    <w:rsid w:val="00A47C5A"/>
    <w:rsid w:val="00A500E2"/>
    <w:rsid w:val="00A50131"/>
    <w:rsid w:val="00A50D6C"/>
    <w:rsid w:val="00A50E01"/>
    <w:rsid w:val="00A51984"/>
    <w:rsid w:val="00A5239B"/>
    <w:rsid w:val="00A525BE"/>
    <w:rsid w:val="00A52DA8"/>
    <w:rsid w:val="00A5424C"/>
    <w:rsid w:val="00A550AC"/>
    <w:rsid w:val="00A551BA"/>
    <w:rsid w:val="00A55C43"/>
    <w:rsid w:val="00A56188"/>
    <w:rsid w:val="00A56B98"/>
    <w:rsid w:val="00A56E45"/>
    <w:rsid w:val="00A600A4"/>
    <w:rsid w:val="00A60A19"/>
    <w:rsid w:val="00A6108F"/>
    <w:rsid w:val="00A61A20"/>
    <w:rsid w:val="00A62287"/>
    <w:rsid w:val="00A62CEB"/>
    <w:rsid w:val="00A63A46"/>
    <w:rsid w:val="00A642BB"/>
    <w:rsid w:val="00A64626"/>
    <w:rsid w:val="00A64C63"/>
    <w:rsid w:val="00A65190"/>
    <w:rsid w:val="00A658D3"/>
    <w:rsid w:val="00A66A87"/>
    <w:rsid w:val="00A6750E"/>
    <w:rsid w:val="00A675C6"/>
    <w:rsid w:val="00A6795A"/>
    <w:rsid w:val="00A67B73"/>
    <w:rsid w:val="00A70241"/>
    <w:rsid w:val="00A70969"/>
    <w:rsid w:val="00A709DF"/>
    <w:rsid w:val="00A70B01"/>
    <w:rsid w:val="00A70D07"/>
    <w:rsid w:val="00A70D89"/>
    <w:rsid w:val="00A72601"/>
    <w:rsid w:val="00A72695"/>
    <w:rsid w:val="00A726BA"/>
    <w:rsid w:val="00A72740"/>
    <w:rsid w:val="00A72980"/>
    <w:rsid w:val="00A72E73"/>
    <w:rsid w:val="00A73380"/>
    <w:rsid w:val="00A7499A"/>
    <w:rsid w:val="00A74B24"/>
    <w:rsid w:val="00A75484"/>
    <w:rsid w:val="00A75792"/>
    <w:rsid w:val="00A75811"/>
    <w:rsid w:val="00A75AC0"/>
    <w:rsid w:val="00A75D3C"/>
    <w:rsid w:val="00A76A46"/>
    <w:rsid w:val="00A76C95"/>
    <w:rsid w:val="00A76D81"/>
    <w:rsid w:val="00A77233"/>
    <w:rsid w:val="00A773EE"/>
    <w:rsid w:val="00A774C2"/>
    <w:rsid w:val="00A77A28"/>
    <w:rsid w:val="00A77B78"/>
    <w:rsid w:val="00A8009F"/>
    <w:rsid w:val="00A80653"/>
    <w:rsid w:val="00A80EFB"/>
    <w:rsid w:val="00A81AD1"/>
    <w:rsid w:val="00A81C3D"/>
    <w:rsid w:val="00A822B3"/>
    <w:rsid w:val="00A82A02"/>
    <w:rsid w:val="00A8309A"/>
    <w:rsid w:val="00A835DF"/>
    <w:rsid w:val="00A83925"/>
    <w:rsid w:val="00A841ED"/>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FA"/>
    <w:rsid w:val="00A90750"/>
    <w:rsid w:val="00A9079A"/>
    <w:rsid w:val="00A90BBD"/>
    <w:rsid w:val="00A90E28"/>
    <w:rsid w:val="00A91817"/>
    <w:rsid w:val="00A926D0"/>
    <w:rsid w:val="00A92863"/>
    <w:rsid w:val="00A92A84"/>
    <w:rsid w:val="00A92C90"/>
    <w:rsid w:val="00A945D2"/>
    <w:rsid w:val="00A94F55"/>
    <w:rsid w:val="00A95030"/>
    <w:rsid w:val="00A9585A"/>
    <w:rsid w:val="00A959BF"/>
    <w:rsid w:val="00A96141"/>
    <w:rsid w:val="00A96291"/>
    <w:rsid w:val="00A96E1E"/>
    <w:rsid w:val="00A97029"/>
    <w:rsid w:val="00A97BB0"/>
    <w:rsid w:val="00A97DE7"/>
    <w:rsid w:val="00A97F0E"/>
    <w:rsid w:val="00AA028B"/>
    <w:rsid w:val="00AA02B2"/>
    <w:rsid w:val="00AA09E1"/>
    <w:rsid w:val="00AA0E25"/>
    <w:rsid w:val="00AA1BAB"/>
    <w:rsid w:val="00AA1DD9"/>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F4A"/>
    <w:rsid w:val="00AB1E7B"/>
    <w:rsid w:val="00AB1ED3"/>
    <w:rsid w:val="00AB1FA1"/>
    <w:rsid w:val="00AB25E9"/>
    <w:rsid w:val="00AB2840"/>
    <w:rsid w:val="00AB33DD"/>
    <w:rsid w:val="00AB368A"/>
    <w:rsid w:val="00AB387A"/>
    <w:rsid w:val="00AB38E6"/>
    <w:rsid w:val="00AB3E6A"/>
    <w:rsid w:val="00AB47CC"/>
    <w:rsid w:val="00AB4AC8"/>
    <w:rsid w:val="00AB56BE"/>
    <w:rsid w:val="00AB56F9"/>
    <w:rsid w:val="00AB58E8"/>
    <w:rsid w:val="00AB5D0E"/>
    <w:rsid w:val="00AB695D"/>
    <w:rsid w:val="00AB6FA2"/>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1883"/>
    <w:rsid w:val="00AD1A9F"/>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F051E"/>
    <w:rsid w:val="00AF0C1A"/>
    <w:rsid w:val="00AF0DEA"/>
    <w:rsid w:val="00AF0EC3"/>
    <w:rsid w:val="00AF19F5"/>
    <w:rsid w:val="00AF1AB8"/>
    <w:rsid w:val="00AF1D7A"/>
    <w:rsid w:val="00AF1E95"/>
    <w:rsid w:val="00AF2125"/>
    <w:rsid w:val="00AF2888"/>
    <w:rsid w:val="00AF2A59"/>
    <w:rsid w:val="00AF2B6F"/>
    <w:rsid w:val="00AF325D"/>
    <w:rsid w:val="00AF3BB2"/>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B18"/>
    <w:rsid w:val="00B01D72"/>
    <w:rsid w:val="00B02E51"/>
    <w:rsid w:val="00B03351"/>
    <w:rsid w:val="00B03352"/>
    <w:rsid w:val="00B035F2"/>
    <w:rsid w:val="00B03B83"/>
    <w:rsid w:val="00B04335"/>
    <w:rsid w:val="00B0447D"/>
    <w:rsid w:val="00B045AD"/>
    <w:rsid w:val="00B04869"/>
    <w:rsid w:val="00B05865"/>
    <w:rsid w:val="00B05A21"/>
    <w:rsid w:val="00B066DD"/>
    <w:rsid w:val="00B0696A"/>
    <w:rsid w:val="00B070E7"/>
    <w:rsid w:val="00B0745A"/>
    <w:rsid w:val="00B101CE"/>
    <w:rsid w:val="00B1038E"/>
    <w:rsid w:val="00B111EA"/>
    <w:rsid w:val="00B116F4"/>
    <w:rsid w:val="00B11CCC"/>
    <w:rsid w:val="00B128D0"/>
    <w:rsid w:val="00B12B8D"/>
    <w:rsid w:val="00B12E9A"/>
    <w:rsid w:val="00B13082"/>
    <w:rsid w:val="00B14042"/>
    <w:rsid w:val="00B1446E"/>
    <w:rsid w:val="00B15003"/>
    <w:rsid w:val="00B15511"/>
    <w:rsid w:val="00B15641"/>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25BD"/>
    <w:rsid w:val="00B3312E"/>
    <w:rsid w:val="00B33407"/>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5B7"/>
    <w:rsid w:val="00B409F4"/>
    <w:rsid w:val="00B40F97"/>
    <w:rsid w:val="00B41269"/>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D33"/>
    <w:rsid w:val="00B53E61"/>
    <w:rsid w:val="00B555EA"/>
    <w:rsid w:val="00B56279"/>
    <w:rsid w:val="00B563EB"/>
    <w:rsid w:val="00B5641B"/>
    <w:rsid w:val="00B5661F"/>
    <w:rsid w:val="00B567B7"/>
    <w:rsid w:val="00B60942"/>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140E"/>
    <w:rsid w:val="00B71BF4"/>
    <w:rsid w:val="00B72121"/>
    <w:rsid w:val="00B73407"/>
    <w:rsid w:val="00B73BCE"/>
    <w:rsid w:val="00B73D00"/>
    <w:rsid w:val="00B73D1C"/>
    <w:rsid w:val="00B74441"/>
    <w:rsid w:val="00B747D6"/>
    <w:rsid w:val="00B74DE2"/>
    <w:rsid w:val="00B7575D"/>
    <w:rsid w:val="00B75EA8"/>
    <w:rsid w:val="00B76885"/>
    <w:rsid w:val="00B76BB9"/>
    <w:rsid w:val="00B76FFA"/>
    <w:rsid w:val="00B774A4"/>
    <w:rsid w:val="00B77805"/>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99A"/>
    <w:rsid w:val="00B86E9F"/>
    <w:rsid w:val="00B87141"/>
    <w:rsid w:val="00B9104D"/>
    <w:rsid w:val="00B918F8"/>
    <w:rsid w:val="00B93B26"/>
    <w:rsid w:val="00B93C8C"/>
    <w:rsid w:val="00B9409A"/>
    <w:rsid w:val="00B957C2"/>
    <w:rsid w:val="00B9600F"/>
    <w:rsid w:val="00B96320"/>
    <w:rsid w:val="00B966BF"/>
    <w:rsid w:val="00B96CA9"/>
    <w:rsid w:val="00B970FF"/>
    <w:rsid w:val="00B9718A"/>
    <w:rsid w:val="00B9747D"/>
    <w:rsid w:val="00B975A2"/>
    <w:rsid w:val="00B97BA9"/>
    <w:rsid w:val="00B97FD6"/>
    <w:rsid w:val="00BA0591"/>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1BB"/>
    <w:rsid w:val="00BB5750"/>
    <w:rsid w:val="00BB59BF"/>
    <w:rsid w:val="00BB615F"/>
    <w:rsid w:val="00BB6444"/>
    <w:rsid w:val="00BB693C"/>
    <w:rsid w:val="00BB714C"/>
    <w:rsid w:val="00BB71BF"/>
    <w:rsid w:val="00BB747C"/>
    <w:rsid w:val="00BB7499"/>
    <w:rsid w:val="00BC02A5"/>
    <w:rsid w:val="00BC0A2D"/>
    <w:rsid w:val="00BC0D68"/>
    <w:rsid w:val="00BC14C5"/>
    <w:rsid w:val="00BC1575"/>
    <w:rsid w:val="00BC1B3B"/>
    <w:rsid w:val="00BC20C4"/>
    <w:rsid w:val="00BC23EC"/>
    <w:rsid w:val="00BC23F6"/>
    <w:rsid w:val="00BC4108"/>
    <w:rsid w:val="00BC430B"/>
    <w:rsid w:val="00BC51B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34E"/>
    <w:rsid w:val="00BD13B9"/>
    <w:rsid w:val="00BD1518"/>
    <w:rsid w:val="00BD1D54"/>
    <w:rsid w:val="00BD2286"/>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8B"/>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3233"/>
    <w:rsid w:val="00BE36E9"/>
    <w:rsid w:val="00BE3FCC"/>
    <w:rsid w:val="00BE4551"/>
    <w:rsid w:val="00BE4BC1"/>
    <w:rsid w:val="00BE5BD9"/>
    <w:rsid w:val="00BE5CF4"/>
    <w:rsid w:val="00BE5EBD"/>
    <w:rsid w:val="00BE650A"/>
    <w:rsid w:val="00BE6BD3"/>
    <w:rsid w:val="00BE6C54"/>
    <w:rsid w:val="00BE7024"/>
    <w:rsid w:val="00BE745F"/>
    <w:rsid w:val="00BF0130"/>
    <w:rsid w:val="00BF10B3"/>
    <w:rsid w:val="00BF1BD8"/>
    <w:rsid w:val="00BF2354"/>
    <w:rsid w:val="00BF287A"/>
    <w:rsid w:val="00BF3102"/>
    <w:rsid w:val="00BF4D18"/>
    <w:rsid w:val="00BF4EB0"/>
    <w:rsid w:val="00BF50FE"/>
    <w:rsid w:val="00BF566E"/>
    <w:rsid w:val="00BF6780"/>
    <w:rsid w:val="00BF6FB5"/>
    <w:rsid w:val="00BF7F2E"/>
    <w:rsid w:val="00BF7F32"/>
    <w:rsid w:val="00C001B2"/>
    <w:rsid w:val="00C01A2D"/>
    <w:rsid w:val="00C01DE8"/>
    <w:rsid w:val="00C027AF"/>
    <w:rsid w:val="00C02B61"/>
    <w:rsid w:val="00C03252"/>
    <w:rsid w:val="00C03366"/>
    <w:rsid w:val="00C03439"/>
    <w:rsid w:val="00C03BA2"/>
    <w:rsid w:val="00C04292"/>
    <w:rsid w:val="00C04673"/>
    <w:rsid w:val="00C05A1A"/>
    <w:rsid w:val="00C0656F"/>
    <w:rsid w:val="00C065EA"/>
    <w:rsid w:val="00C0672D"/>
    <w:rsid w:val="00C0679C"/>
    <w:rsid w:val="00C06DAE"/>
    <w:rsid w:val="00C10534"/>
    <w:rsid w:val="00C10579"/>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580"/>
    <w:rsid w:val="00C16E83"/>
    <w:rsid w:val="00C17138"/>
    <w:rsid w:val="00C1718D"/>
    <w:rsid w:val="00C17FE4"/>
    <w:rsid w:val="00C201F0"/>
    <w:rsid w:val="00C2039C"/>
    <w:rsid w:val="00C20999"/>
    <w:rsid w:val="00C20BF1"/>
    <w:rsid w:val="00C20BFB"/>
    <w:rsid w:val="00C212A9"/>
    <w:rsid w:val="00C21466"/>
    <w:rsid w:val="00C218BD"/>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233"/>
    <w:rsid w:val="00C46666"/>
    <w:rsid w:val="00C4668B"/>
    <w:rsid w:val="00C471D9"/>
    <w:rsid w:val="00C47BA3"/>
    <w:rsid w:val="00C47D4B"/>
    <w:rsid w:val="00C5039C"/>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18B"/>
    <w:rsid w:val="00C6352F"/>
    <w:rsid w:val="00C64896"/>
    <w:rsid w:val="00C64A81"/>
    <w:rsid w:val="00C655AE"/>
    <w:rsid w:val="00C66744"/>
    <w:rsid w:val="00C66EEA"/>
    <w:rsid w:val="00C6733D"/>
    <w:rsid w:val="00C674BA"/>
    <w:rsid w:val="00C6797B"/>
    <w:rsid w:val="00C67993"/>
    <w:rsid w:val="00C67C50"/>
    <w:rsid w:val="00C7078A"/>
    <w:rsid w:val="00C70945"/>
    <w:rsid w:val="00C71107"/>
    <w:rsid w:val="00C7180E"/>
    <w:rsid w:val="00C71C57"/>
    <w:rsid w:val="00C71D91"/>
    <w:rsid w:val="00C72610"/>
    <w:rsid w:val="00C728B7"/>
    <w:rsid w:val="00C72BF5"/>
    <w:rsid w:val="00C72DCF"/>
    <w:rsid w:val="00C72E84"/>
    <w:rsid w:val="00C73F84"/>
    <w:rsid w:val="00C7477F"/>
    <w:rsid w:val="00C74FE4"/>
    <w:rsid w:val="00C75069"/>
    <w:rsid w:val="00C75411"/>
    <w:rsid w:val="00C75CA4"/>
    <w:rsid w:val="00C75E0D"/>
    <w:rsid w:val="00C75F7C"/>
    <w:rsid w:val="00C75FE5"/>
    <w:rsid w:val="00C76A03"/>
    <w:rsid w:val="00C76E66"/>
    <w:rsid w:val="00C77521"/>
    <w:rsid w:val="00C7762E"/>
    <w:rsid w:val="00C77C5C"/>
    <w:rsid w:val="00C801B2"/>
    <w:rsid w:val="00C80930"/>
    <w:rsid w:val="00C815F1"/>
    <w:rsid w:val="00C8237E"/>
    <w:rsid w:val="00C8252A"/>
    <w:rsid w:val="00C8403F"/>
    <w:rsid w:val="00C84650"/>
    <w:rsid w:val="00C84A2A"/>
    <w:rsid w:val="00C85F20"/>
    <w:rsid w:val="00C8694C"/>
    <w:rsid w:val="00C8727F"/>
    <w:rsid w:val="00C87314"/>
    <w:rsid w:val="00C8760F"/>
    <w:rsid w:val="00C87776"/>
    <w:rsid w:val="00C904BA"/>
    <w:rsid w:val="00C90727"/>
    <w:rsid w:val="00C9096C"/>
    <w:rsid w:val="00C90A49"/>
    <w:rsid w:val="00C90CAB"/>
    <w:rsid w:val="00C90DDE"/>
    <w:rsid w:val="00C91666"/>
    <w:rsid w:val="00C91708"/>
    <w:rsid w:val="00C91F3C"/>
    <w:rsid w:val="00C92A5E"/>
    <w:rsid w:val="00C93137"/>
    <w:rsid w:val="00C932DC"/>
    <w:rsid w:val="00C93600"/>
    <w:rsid w:val="00C939EE"/>
    <w:rsid w:val="00C93DE8"/>
    <w:rsid w:val="00C94A41"/>
    <w:rsid w:val="00C954B9"/>
    <w:rsid w:val="00C95E54"/>
    <w:rsid w:val="00C9680D"/>
    <w:rsid w:val="00C977D8"/>
    <w:rsid w:val="00C97A07"/>
    <w:rsid w:val="00CA038A"/>
    <w:rsid w:val="00CA08E4"/>
    <w:rsid w:val="00CA0998"/>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CA9"/>
    <w:rsid w:val="00CA6DDE"/>
    <w:rsid w:val="00CA7022"/>
    <w:rsid w:val="00CA72D5"/>
    <w:rsid w:val="00CA7A51"/>
    <w:rsid w:val="00CA7C4B"/>
    <w:rsid w:val="00CB09A8"/>
    <w:rsid w:val="00CB0E86"/>
    <w:rsid w:val="00CB102C"/>
    <w:rsid w:val="00CB15D2"/>
    <w:rsid w:val="00CB17C2"/>
    <w:rsid w:val="00CB1B98"/>
    <w:rsid w:val="00CB25D8"/>
    <w:rsid w:val="00CB28F5"/>
    <w:rsid w:val="00CB408C"/>
    <w:rsid w:val="00CB42E5"/>
    <w:rsid w:val="00CB4842"/>
    <w:rsid w:val="00CB48A4"/>
    <w:rsid w:val="00CB4FA9"/>
    <w:rsid w:val="00CB4FE8"/>
    <w:rsid w:val="00CB503D"/>
    <w:rsid w:val="00CB55BD"/>
    <w:rsid w:val="00CB56BD"/>
    <w:rsid w:val="00CB5D2C"/>
    <w:rsid w:val="00CB5D6B"/>
    <w:rsid w:val="00CB6A63"/>
    <w:rsid w:val="00CB6C4F"/>
    <w:rsid w:val="00CB75A4"/>
    <w:rsid w:val="00CC0197"/>
    <w:rsid w:val="00CC02F9"/>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2A24"/>
    <w:rsid w:val="00CD3EA0"/>
    <w:rsid w:val="00CD4159"/>
    <w:rsid w:val="00CD58E6"/>
    <w:rsid w:val="00CD5EFD"/>
    <w:rsid w:val="00CD6082"/>
    <w:rsid w:val="00CD6425"/>
    <w:rsid w:val="00CD716B"/>
    <w:rsid w:val="00CD72B3"/>
    <w:rsid w:val="00CD7427"/>
    <w:rsid w:val="00CD7473"/>
    <w:rsid w:val="00CD7A26"/>
    <w:rsid w:val="00CD7C2C"/>
    <w:rsid w:val="00CD7EAE"/>
    <w:rsid w:val="00CE0EAA"/>
    <w:rsid w:val="00CE15CF"/>
    <w:rsid w:val="00CE1FA0"/>
    <w:rsid w:val="00CE2650"/>
    <w:rsid w:val="00CE28DF"/>
    <w:rsid w:val="00CE3E3C"/>
    <w:rsid w:val="00CE40C3"/>
    <w:rsid w:val="00CE40CA"/>
    <w:rsid w:val="00CE4D69"/>
    <w:rsid w:val="00CE4DAA"/>
    <w:rsid w:val="00CE52ED"/>
    <w:rsid w:val="00CE559E"/>
    <w:rsid w:val="00CE5E28"/>
    <w:rsid w:val="00CE5EDD"/>
    <w:rsid w:val="00CE6127"/>
    <w:rsid w:val="00CE61A3"/>
    <w:rsid w:val="00CE6602"/>
    <w:rsid w:val="00CF1D26"/>
    <w:rsid w:val="00CF3034"/>
    <w:rsid w:val="00CF3448"/>
    <w:rsid w:val="00CF447A"/>
    <w:rsid w:val="00CF4FCB"/>
    <w:rsid w:val="00CF54AE"/>
    <w:rsid w:val="00CF54B9"/>
    <w:rsid w:val="00CF56E8"/>
    <w:rsid w:val="00CF5BC2"/>
    <w:rsid w:val="00CF6251"/>
    <w:rsid w:val="00CF62BF"/>
    <w:rsid w:val="00CF65E7"/>
    <w:rsid w:val="00CF6A6D"/>
    <w:rsid w:val="00CF6AEA"/>
    <w:rsid w:val="00CF71DB"/>
    <w:rsid w:val="00CF75E2"/>
    <w:rsid w:val="00CF7BDF"/>
    <w:rsid w:val="00CF7CE3"/>
    <w:rsid w:val="00D002BB"/>
    <w:rsid w:val="00D00420"/>
    <w:rsid w:val="00D00819"/>
    <w:rsid w:val="00D00BD3"/>
    <w:rsid w:val="00D00D14"/>
    <w:rsid w:val="00D0157B"/>
    <w:rsid w:val="00D0254A"/>
    <w:rsid w:val="00D029B0"/>
    <w:rsid w:val="00D02B3F"/>
    <w:rsid w:val="00D02C81"/>
    <w:rsid w:val="00D031D7"/>
    <w:rsid w:val="00D03F2D"/>
    <w:rsid w:val="00D040A1"/>
    <w:rsid w:val="00D04307"/>
    <w:rsid w:val="00D04796"/>
    <w:rsid w:val="00D05B97"/>
    <w:rsid w:val="00D05CAF"/>
    <w:rsid w:val="00D067CD"/>
    <w:rsid w:val="00D0707A"/>
    <w:rsid w:val="00D072D0"/>
    <w:rsid w:val="00D0756A"/>
    <w:rsid w:val="00D0790E"/>
    <w:rsid w:val="00D07A89"/>
    <w:rsid w:val="00D07B29"/>
    <w:rsid w:val="00D07BC7"/>
    <w:rsid w:val="00D110CD"/>
    <w:rsid w:val="00D1114D"/>
    <w:rsid w:val="00D11410"/>
    <w:rsid w:val="00D1187C"/>
    <w:rsid w:val="00D11AEA"/>
    <w:rsid w:val="00D12AB4"/>
    <w:rsid w:val="00D12FFF"/>
    <w:rsid w:val="00D13E3D"/>
    <w:rsid w:val="00D14971"/>
    <w:rsid w:val="00D14B7E"/>
    <w:rsid w:val="00D150FD"/>
    <w:rsid w:val="00D15ABB"/>
    <w:rsid w:val="00D1622C"/>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AC"/>
    <w:rsid w:val="00D22F05"/>
    <w:rsid w:val="00D2362D"/>
    <w:rsid w:val="00D2406B"/>
    <w:rsid w:val="00D24524"/>
    <w:rsid w:val="00D24649"/>
    <w:rsid w:val="00D24675"/>
    <w:rsid w:val="00D254D0"/>
    <w:rsid w:val="00D260A9"/>
    <w:rsid w:val="00D27B06"/>
    <w:rsid w:val="00D27E9C"/>
    <w:rsid w:val="00D30196"/>
    <w:rsid w:val="00D30CA8"/>
    <w:rsid w:val="00D30FE7"/>
    <w:rsid w:val="00D31944"/>
    <w:rsid w:val="00D31EBA"/>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40160"/>
    <w:rsid w:val="00D40311"/>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69D"/>
    <w:rsid w:val="00D478B9"/>
    <w:rsid w:val="00D47E8A"/>
    <w:rsid w:val="00D5028A"/>
    <w:rsid w:val="00D502E0"/>
    <w:rsid w:val="00D50F91"/>
    <w:rsid w:val="00D5107C"/>
    <w:rsid w:val="00D513E2"/>
    <w:rsid w:val="00D52506"/>
    <w:rsid w:val="00D5289C"/>
    <w:rsid w:val="00D529CA"/>
    <w:rsid w:val="00D52E47"/>
    <w:rsid w:val="00D53C37"/>
    <w:rsid w:val="00D53F02"/>
    <w:rsid w:val="00D54CA2"/>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707"/>
    <w:rsid w:val="00D62DFC"/>
    <w:rsid w:val="00D62F26"/>
    <w:rsid w:val="00D632F4"/>
    <w:rsid w:val="00D6386E"/>
    <w:rsid w:val="00D63979"/>
    <w:rsid w:val="00D63D72"/>
    <w:rsid w:val="00D63FF8"/>
    <w:rsid w:val="00D645AF"/>
    <w:rsid w:val="00D6485A"/>
    <w:rsid w:val="00D6486F"/>
    <w:rsid w:val="00D64F1F"/>
    <w:rsid w:val="00D64F2D"/>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6BE1"/>
    <w:rsid w:val="00D77256"/>
    <w:rsid w:val="00D803DC"/>
    <w:rsid w:val="00D803EF"/>
    <w:rsid w:val="00D80E78"/>
    <w:rsid w:val="00D817B1"/>
    <w:rsid w:val="00D81EA3"/>
    <w:rsid w:val="00D820D5"/>
    <w:rsid w:val="00D82470"/>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E7F"/>
    <w:rsid w:val="00D930D4"/>
    <w:rsid w:val="00D93119"/>
    <w:rsid w:val="00D9338D"/>
    <w:rsid w:val="00D93440"/>
    <w:rsid w:val="00D93BB6"/>
    <w:rsid w:val="00D94397"/>
    <w:rsid w:val="00D94F2D"/>
    <w:rsid w:val="00D95DC6"/>
    <w:rsid w:val="00D96BD3"/>
    <w:rsid w:val="00D973DB"/>
    <w:rsid w:val="00D97EEE"/>
    <w:rsid w:val="00DA00C7"/>
    <w:rsid w:val="00DA0615"/>
    <w:rsid w:val="00DA11A6"/>
    <w:rsid w:val="00DA1C97"/>
    <w:rsid w:val="00DA23DF"/>
    <w:rsid w:val="00DA2A08"/>
    <w:rsid w:val="00DA2D5A"/>
    <w:rsid w:val="00DA38E1"/>
    <w:rsid w:val="00DA39E8"/>
    <w:rsid w:val="00DA3AFF"/>
    <w:rsid w:val="00DA3B9D"/>
    <w:rsid w:val="00DA41DE"/>
    <w:rsid w:val="00DA437C"/>
    <w:rsid w:val="00DA4849"/>
    <w:rsid w:val="00DA4C1F"/>
    <w:rsid w:val="00DA54AB"/>
    <w:rsid w:val="00DA7DA7"/>
    <w:rsid w:val="00DB041E"/>
    <w:rsid w:val="00DB04F6"/>
    <w:rsid w:val="00DB0595"/>
    <w:rsid w:val="00DB13CC"/>
    <w:rsid w:val="00DB13E4"/>
    <w:rsid w:val="00DB1B56"/>
    <w:rsid w:val="00DB1E55"/>
    <w:rsid w:val="00DB2665"/>
    <w:rsid w:val="00DB287E"/>
    <w:rsid w:val="00DB2CCD"/>
    <w:rsid w:val="00DB408D"/>
    <w:rsid w:val="00DB4119"/>
    <w:rsid w:val="00DB41A3"/>
    <w:rsid w:val="00DB43BD"/>
    <w:rsid w:val="00DB43BF"/>
    <w:rsid w:val="00DB46FE"/>
    <w:rsid w:val="00DB5200"/>
    <w:rsid w:val="00DB5512"/>
    <w:rsid w:val="00DB55AE"/>
    <w:rsid w:val="00DB5688"/>
    <w:rsid w:val="00DB597E"/>
    <w:rsid w:val="00DB5FEB"/>
    <w:rsid w:val="00DB6D98"/>
    <w:rsid w:val="00DB7393"/>
    <w:rsid w:val="00DB74AA"/>
    <w:rsid w:val="00DB7902"/>
    <w:rsid w:val="00DC064A"/>
    <w:rsid w:val="00DC091D"/>
    <w:rsid w:val="00DC1395"/>
    <w:rsid w:val="00DC1594"/>
    <w:rsid w:val="00DC182B"/>
    <w:rsid w:val="00DC19BB"/>
    <w:rsid w:val="00DC1D68"/>
    <w:rsid w:val="00DC222A"/>
    <w:rsid w:val="00DC2463"/>
    <w:rsid w:val="00DC2ACB"/>
    <w:rsid w:val="00DC3813"/>
    <w:rsid w:val="00DC3ECB"/>
    <w:rsid w:val="00DC4C6C"/>
    <w:rsid w:val="00DC5162"/>
    <w:rsid w:val="00DC5A83"/>
    <w:rsid w:val="00DC5D2F"/>
    <w:rsid w:val="00DC6500"/>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96D"/>
    <w:rsid w:val="00DD69B1"/>
    <w:rsid w:val="00DD6C5D"/>
    <w:rsid w:val="00DD6FC3"/>
    <w:rsid w:val="00DD7CE6"/>
    <w:rsid w:val="00DE024B"/>
    <w:rsid w:val="00DE0FD9"/>
    <w:rsid w:val="00DE10D5"/>
    <w:rsid w:val="00DE13B4"/>
    <w:rsid w:val="00DE1EA6"/>
    <w:rsid w:val="00DE259D"/>
    <w:rsid w:val="00DE2B89"/>
    <w:rsid w:val="00DE2C9A"/>
    <w:rsid w:val="00DE31D8"/>
    <w:rsid w:val="00DE323E"/>
    <w:rsid w:val="00DE33C8"/>
    <w:rsid w:val="00DE42D5"/>
    <w:rsid w:val="00DE5172"/>
    <w:rsid w:val="00DE625C"/>
    <w:rsid w:val="00DE672C"/>
    <w:rsid w:val="00DE7050"/>
    <w:rsid w:val="00DE7C35"/>
    <w:rsid w:val="00DF00C9"/>
    <w:rsid w:val="00DF02EF"/>
    <w:rsid w:val="00DF0448"/>
    <w:rsid w:val="00DF0CFC"/>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90D"/>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21AC"/>
    <w:rsid w:val="00E12C33"/>
    <w:rsid w:val="00E1356A"/>
    <w:rsid w:val="00E137A6"/>
    <w:rsid w:val="00E137D8"/>
    <w:rsid w:val="00E13BC3"/>
    <w:rsid w:val="00E13C0E"/>
    <w:rsid w:val="00E13D45"/>
    <w:rsid w:val="00E14059"/>
    <w:rsid w:val="00E1478D"/>
    <w:rsid w:val="00E14F99"/>
    <w:rsid w:val="00E1547E"/>
    <w:rsid w:val="00E15974"/>
    <w:rsid w:val="00E16405"/>
    <w:rsid w:val="00E1651D"/>
    <w:rsid w:val="00E169CC"/>
    <w:rsid w:val="00E178D5"/>
    <w:rsid w:val="00E17BA1"/>
    <w:rsid w:val="00E17C71"/>
    <w:rsid w:val="00E17D71"/>
    <w:rsid w:val="00E20725"/>
    <w:rsid w:val="00E21108"/>
    <w:rsid w:val="00E214B0"/>
    <w:rsid w:val="00E21A33"/>
    <w:rsid w:val="00E21EE4"/>
    <w:rsid w:val="00E22391"/>
    <w:rsid w:val="00E22586"/>
    <w:rsid w:val="00E22ADD"/>
    <w:rsid w:val="00E22AE4"/>
    <w:rsid w:val="00E22D24"/>
    <w:rsid w:val="00E23A38"/>
    <w:rsid w:val="00E23CB4"/>
    <w:rsid w:val="00E23E56"/>
    <w:rsid w:val="00E24959"/>
    <w:rsid w:val="00E24DE1"/>
    <w:rsid w:val="00E2587E"/>
    <w:rsid w:val="00E25FD8"/>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D0D"/>
    <w:rsid w:val="00E346D5"/>
    <w:rsid w:val="00E349C3"/>
    <w:rsid w:val="00E34A13"/>
    <w:rsid w:val="00E34C8D"/>
    <w:rsid w:val="00E351B4"/>
    <w:rsid w:val="00E354DF"/>
    <w:rsid w:val="00E35D58"/>
    <w:rsid w:val="00E371D9"/>
    <w:rsid w:val="00E37E02"/>
    <w:rsid w:val="00E37EC2"/>
    <w:rsid w:val="00E40643"/>
    <w:rsid w:val="00E409AE"/>
    <w:rsid w:val="00E413C1"/>
    <w:rsid w:val="00E417EB"/>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B57"/>
    <w:rsid w:val="00E51DEC"/>
    <w:rsid w:val="00E52141"/>
    <w:rsid w:val="00E52797"/>
    <w:rsid w:val="00E527AB"/>
    <w:rsid w:val="00E52850"/>
    <w:rsid w:val="00E52855"/>
    <w:rsid w:val="00E537CA"/>
    <w:rsid w:val="00E53D75"/>
    <w:rsid w:val="00E54BF4"/>
    <w:rsid w:val="00E54C63"/>
    <w:rsid w:val="00E54DBE"/>
    <w:rsid w:val="00E55212"/>
    <w:rsid w:val="00E55C6E"/>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554"/>
    <w:rsid w:val="00E63615"/>
    <w:rsid w:val="00E639A2"/>
    <w:rsid w:val="00E63A66"/>
    <w:rsid w:val="00E63CAC"/>
    <w:rsid w:val="00E64020"/>
    <w:rsid w:val="00E64887"/>
    <w:rsid w:val="00E6492E"/>
    <w:rsid w:val="00E64AA7"/>
    <w:rsid w:val="00E64D06"/>
    <w:rsid w:val="00E65050"/>
    <w:rsid w:val="00E65788"/>
    <w:rsid w:val="00E66490"/>
    <w:rsid w:val="00E66B28"/>
    <w:rsid w:val="00E6744B"/>
    <w:rsid w:val="00E676E5"/>
    <w:rsid w:val="00E678D3"/>
    <w:rsid w:val="00E678E9"/>
    <w:rsid w:val="00E67A09"/>
    <w:rsid w:val="00E67B5C"/>
    <w:rsid w:val="00E67DB5"/>
    <w:rsid w:val="00E70662"/>
    <w:rsid w:val="00E71342"/>
    <w:rsid w:val="00E7145C"/>
    <w:rsid w:val="00E714FF"/>
    <w:rsid w:val="00E716EF"/>
    <w:rsid w:val="00E71C97"/>
    <w:rsid w:val="00E71EDE"/>
    <w:rsid w:val="00E7272A"/>
    <w:rsid w:val="00E727B0"/>
    <w:rsid w:val="00E737D6"/>
    <w:rsid w:val="00E73818"/>
    <w:rsid w:val="00E73827"/>
    <w:rsid w:val="00E73B3D"/>
    <w:rsid w:val="00E73EA2"/>
    <w:rsid w:val="00E73EFC"/>
    <w:rsid w:val="00E74040"/>
    <w:rsid w:val="00E745C0"/>
    <w:rsid w:val="00E7479B"/>
    <w:rsid w:val="00E7549A"/>
    <w:rsid w:val="00E75A2A"/>
    <w:rsid w:val="00E75ACF"/>
    <w:rsid w:val="00E75DF7"/>
    <w:rsid w:val="00E764F8"/>
    <w:rsid w:val="00E769A3"/>
    <w:rsid w:val="00E76A3A"/>
    <w:rsid w:val="00E76DAD"/>
    <w:rsid w:val="00E77835"/>
    <w:rsid w:val="00E77D4A"/>
    <w:rsid w:val="00E80071"/>
    <w:rsid w:val="00E8015E"/>
    <w:rsid w:val="00E803C7"/>
    <w:rsid w:val="00E80783"/>
    <w:rsid w:val="00E81419"/>
    <w:rsid w:val="00E81BA3"/>
    <w:rsid w:val="00E831A5"/>
    <w:rsid w:val="00E83544"/>
    <w:rsid w:val="00E83628"/>
    <w:rsid w:val="00E83BAD"/>
    <w:rsid w:val="00E84460"/>
    <w:rsid w:val="00E844DC"/>
    <w:rsid w:val="00E851BA"/>
    <w:rsid w:val="00E85383"/>
    <w:rsid w:val="00E85A31"/>
    <w:rsid w:val="00E85C14"/>
    <w:rsid w:val="00E8675B"/>
    <w:rsid w:val="00E87328"/>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1405"/>
    <w:rsid w:val="00EA1E9B"/>
    <w:rsid w:val="00EA3447"/>
    <w:rsid w:val="00EA3C2D"/>
    <w:rsid w:val="00EA3E06"/>
    <w:rsid w:val="00EA4F9A"/>
    <w:rsid w:val="00EA543F"/>
    <w:rsid w:val="00EA547D"/>
    <w:rsid w:val="00EA58ED"/>
    <w:rsid w:val="00EA59BD"/>
    <w:rsid w:val="00EA5A15"/>
    <w:rsid w:val="00EA5E2E"/>
    <w:rsid w:val="00EA6165"/>
    <w:rsid w:val="00EA6CE8"/>
    <w:rsid w:val="00EA6EA0"/>
    <w:rsid w:val="00EA747E"/>
    <w:rsid w:val="00EB01FF"/>
    <w:rsid w:val="00EB0EE1"/>
    <w:rsid w:val="00EB14F7"/>
    <w:rsid w:val="00EB1709"/>
    <w:rsid w:val="00EB176D"/>
    <w:rsid w:val="00EB1D83"/>
    <w:rsid w:val="00EB1FBE"/>
    <w:rsid w:val="00EB216E"/>
    <w:rsid w:val="00EB23E4"/>
    <w:rsid w:val="00EB25BA"/>
    <w:rsid w:val="00EB2F7D"/>
    <w:rsid w:val="00EB30F4"/>
    <w:rsid w:val="00EB33FD"/>
    <w:rsid w:val="00EB39CE"/>
    <w:rsid w:val="00EB3A96"/>
    <w:rsid w:val="00EB4199"/>
    <w:rsid w:val="00EB49E3"/>
    <w:rsid w:val="00EB4E38"/>
    <w:rsid w:val="00EB4F97"/>
    <w:rsid w:val="00EB51AF"/>
    <w:rsid w:val="00EB5557"/>
    <w:rsid w:val="00EB5BCF"/>
    <w:rsid w:val="00EB5C02"/>
    <w:rsid w:val="00EB5DD7"/>
    <w:rsid w:val="00EB5F2E"/>
    <w:rsid w:val="00EB6376"/>
    <w:rsid w:val="00EB684A"/>
    <w:rsid w:val="00EB6DBE"/>
    <w:rsid w:val="00EB72F7"/>
    <w:rsid w:val="00EC012B"/>
    <w:rsid w:val="00EC05B7"/>
    <w:rsid w:val="00EC0C64"/>
    <w:rsid w:val="00EC0CEC"/>
    <w:rsid w:val="00EC0DBF"/>
    <w:rsid w:val="00EC0EC9"/>
    <w:rsid w:val="00EC1571"/>
    <w:rsid w:val="00EC1C63"/>
    <w:rsid w:val="00EC274D"/>
    <w:rsid w:val="00EC279C"/>
    <w:rsid w:val="00EC298A"/>
    <w:rsid w:val="00EC2EC0"/>
    <w:rsid w:val="00EC2FEB"/>
    <w:rsid w:val="00EC3536"/>
    <w:rsid w:val="00EC4085"/>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572"/>
    <w:rsid w:val="00EE1F9D"/>
    <w:rsid w:val="00EE2097"/>
    <w:rsid w:val="00EE2653"/>
    <w:rsid w:val="00EE2CDF"/>
    <w:rsid w:val="00EE322F"/>
    <w:rsid w:val="00EE3E1F"/>
    <w:rsid w:val="00EE3EFA"/>
    <w:rsid w:val="00EE415B"/>
    <w:rsid w:val="00EE4374"/>
    <w:rsid w:val="00EE4A03"/>
    <w:rsid w:val="00EE4AC8"/>
    <w:rsid w:val="00EE52BD"/>
    <w:rsid w:val="00EE6577"/>
    <w:rsid w:val="00EE6775"/>
    <w:rsid w:val="00EE710D"/>
    <w:rsid w:val="00EE77A1"/>
    <w:rsid w:val="00EE7D49"/>
    <w:rsid w:val="00EF07C7"/>
    <w:rsid w:val="00EF134F"/>
    <w:rsid w:val="00EF1A25"/>
    <w:rsid w:val="00EF1A44"/>
    <w:rsid w:val="00EF1ADB"/>
    <w:rsid w:val="00EF2CA0"/>
    <w:rsid w:val="00EF350A"/>
    <w:rsid w:val="00EF3B85"/>
    <w:rsid w:val="00EF40AF"/>
    <w:rsid w:val="00EF412D"/>
    <w:rsid w:val="00EF42BA"/>
    <w:rsid w:val="00EF469C"/>
    <w:rsid w:val="00EF4A69"/>
    <w:rsid w:val="00EF5075"/>
    <w:rsid w:val="00EF52E7"/>
    <w:rsid w:val="00EF5425"/>
    <w:rsid w:val="00EF58DF"/>
    <w:rsid w:val="00EF6476"/>
    <w:rsid w:val="00EF68D7"/>
    <w:rsid w:val="00EF6AF9"/>
    <w:rsid w:val="00EF6D23"/>
    <w:rsid w:val="00EF7D68"/>
    <w:rsid w:val="00F00AF6"/>
    <w:rsid w:val="00F011B6"/>
    <w:rsid w:val="00F0120B"/>
    <w:rsid w:val="00F01548"/>
    <w:rsid w:val="00F0164F"/>
    <w:rsid w:val="00F02396"/>
    <w:rsid w:val="00F0325B"/>
    <w:rsid w:val="00F03694"/>
    <w:rsid w:val="00F03989"/>
    <w:rsid w:val="00F03C57"/>
    <w:rsid w:val="00F04014"/>
    <w:rsid w:val="00F046F4"/>
    <w:rsid w:val="00F04D16"/>
    <w:rsid w:val="00F04F97"/>
    <w:rsid w:val="00F05622"/>
    <w:rsid w:val="00F05711"/>
    <w:rsid w:val="00F05D02"/>
    <w:rsid w:val="00F05E5C"/>
    <w:rsid w:val="00F05F1C"/>
    <w:rsid w:val="00F06354"/>
    <w:rsid w:val="00F06BD3"/>
    <w:rsid w:val="00F072D7"/>
    <w:rsid w:val="00F102C7"/>
    <w:rsid w:val="00F10AA1"/>
    <w:rsid w:val="00F116C0"/>
    <w:rsid w:val="00F11BE6"/>
    <w:rsid w:val="00F11D5E"/>
    <w:rsid w:val="00F12654"/>
    <w:rsid w:val="00F12786"/>
    <w:rsid w:val="00F12C85"/>
    <w:rsid w:val="00F139C3"/>
    <w:rsid w:val="00F13F4D"/>
    <w:rsid w:val="00F147CE"/>
    <w:rsid w:val="00F14B38"/>
    <w:rsid w:val="00F14C17"/>
    <w:rsid w:val="00F14C49"/>
    <w:rsid w:val="00F1521E"/>
    <w:rsid w:val="00F152CC"/>
    <w:rsid w:val="00F16654"/>
    <w:rsid w:val="00F168D5"/>
    <w:rsid w:val="00F17005"/>
    <w:rsid w:val="00F17238"/>
    <w:rsid w:val="00F17510"/>
    <w:rsid w:val="00F17D29"/>
    <w:rsid w:val="00F17FA5"/>
    <w:rsid w:val="00F20B96"/>
    <w:rsid w:val="00F20E29"/>
    <w:rsid w:val="00F210D9"/>
    <w:rsid w:val="00F2193D"/>
    <w:rsid w:val="00F21DAB"/>
    <w:rsid w:val="00F231EF"/>
    <w:rsid w:val="00F2362D"/>
    <w:rsid w:val="00F24840"/>
    <w:rsid w:val="00F259CB"/>
    <w:rsid w:val="00F263A2"/>
    <w:rsid w:val="00F27598"/>
    <w:rsid w:val="00F2766C"/>
    <w:rsid w:val="00F27946"/>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965"/>
    <w:rsid w:val="00F47C9E"/>
    <w:rsid w:val="00F47E8C"/>
    <w:rsid w:val="00F50ABD"/>
    <w:rsid w:val="00F513F4"/>
    <w:rsid w:val="00F51D73"/>
    <w:rsid w:val="00F520FD"/>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A7A"/>
    <w:rsid w:val="00F62E22"/>
    <w:rsid w:val="00F63514"/>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1F25"/>
    <w:rsid w:val="00F7266B"/>
    <w:rsid w:val="00F72CB4"/>
    <w:rsid w:val="00F72F43"/>
    <w:rsid w:val="00F73611"/>
    <w:rsid w:val="00F73AAB"/>
    <w:rsid w:val="00F74AF8"/>
    <w:rsid w:val="00F74D15"/>
    <w:rsid w:val="00F75C89"/>
    <w:rsid w:val="00F77237"/>
    <w:rsid w:val="00F77273"/>
    <w:rsid w:val="00F7778D"/>
    <w:rsid w:val="00F77995"/>
    <w:rsid w:val="00F80274"/>
    <w:rsid w:val="00F80A29"/>
    <w:rsid w:val="00F80BE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3E06"/>
    <w:rsid w:val="00F94952"/>
    <w:rsid w:val="00F94B15"/>
    <w:rsid w:val="00F96407"/>
    <w:rsid w:val="00F96578"/>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12A2"/>
    <w:rsid w:val="00FB12D6"/>
    <w:rsid w:val="00FB15D2"/>
    <w:rsid w:val="00FB2156"/>
    <w:rsid w:val="00FB2CB8"/>
    <w:rsid w:val="00FB2E23"/>
    <w:rsid w:val="00FB4A5A"/>
    <w:rsid w:val="00FB55BD"/>
    <w:rsid w:val="00FB56B7"/>
    <w:rsid w:val="00FB5B34"/>
    <w:rsid w:val="00FB6261"/>
    <w:rsid w:val="00FB641A"/>
    <w:rsid w:val="00FB6AB4"/>
    <w:rsid w:val="00FB6EBA"/>
    <w:rsid w:val="00FB6EDB"/>
    <w:rsid w:val="00FB71AB"/>
    <w:rsid w:val="00FB727A"/>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C93"/>
    <w:rsid w:val="00FE5E51"/>
    <w:rsid w:val="00FE66B9"/>
    <w:rsid w:val="00FE687E"/>
    <w:rsid w:val="00FE6FD1"/>
    <w:rsid w:val="00FE7434"/>
    <w:rsid w:val="00FE744F"/>
    <w:rsid w:val="00FE7991"/>
    <w:rsid w:val="00FF0C9F"/>
    <w:rsid w:val="00FF0CC0"/>
    <w:rsid w:val="00FF1789"/>
    <w:rsid w:val="00FF2979"/>
    <w:rsid w:val="00FF2B5C"/>
    <w:rsid w:val="00FF37AA"/>
    <w:rsid w:val="00FF3DC1"/>
    <w:rsid w:val="00FF411C"/>
    <w:rsid w:val="00FF4211"/>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D90021"/>
  <w15:docId w15:val="{48ABA2E5-F199-4113-A290-87ADE4F6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A56B8"/>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c">
    <w:name w:val="Текст примечания Знак"/>
    <w:basedOn w:val="a6"/>
    <w:link w:val="ab"/>
    <w:rsid w:val="00514B0E"/>
    <w:rPr>
      <w:rFonts w:ascii="Arial Unicode MS" w:eastAsia="Arial Unicode MS" w:hAnsi="Arial Unicode MS" w:cs="Arial Unicode MS"/>
      <w:color w:val="000000"/>
      <w:sz w:val="20"/>
      <w:szCs w:val="20"/>
      <w:lang w:val="ru"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val="ru-RU" w:eastAsia="en-US"/>
    </w:rPr>
  </w:style>
  <w:style w:type="character" w:customStyle="1" w:styleId="af1">
    <w:name w:val="Тема примечания Знак"/>
    <w:basedOn w:val="ac"/>
    <w:link w:val="a2"/>
    <w:rsid w:val="0053315B"/>
    <w:rPr>
      <w:rFonts w:asciiTheme="minorHAnsi" w:eastAsia="Arial Unicode MS" w:hAnsiTheme="minorHAnsi" w:cstheme="minorBidi"/>
      <w:b/>
      <w:bCs/>
      <w:color w:val="000000"/>
      <w:sz w:val="20"/>
      <w:szCs w:val="20"/>
      <w:lang w:val="ru" w:eastAsia="ru-RU"/>
    </w:rPr>
  </w:style>
  <w:style w:type="paragraph" w:styleId="af2">
    <w:name w:val="List Paragraph"/>
    <w:basedOn w:val="a5"/>
    <w:qFormat/>
    <w:rsid w:val="00C75CA4"/>
    <w:pPr>
      <w:ind w:left="720"/>
      <w:contextualSpacing/>
    </w:pPr>
  </w:style>
  <w:style w:type="table" w:styleId="af3">
    <w:name w:val="Table Grid"/>
    <w:basedOn w:val="a7"/>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uiPriority w:val="22"/>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b/>
      <w:bCs/>
      <w:lang w:eastAsia="ru-RU"/>
    </w:rPr>
  </w:style>
  <w:style w:type="character" w:customStyle="1" w:styleId="41">
    <w:name w:val="Заголовок 4 Знак"/>
    <w:basedOn w:val="a6"/>
    <w:link w:val="40"/>
    <w:rsid w:val="00B25B45"/>
    <w:rPr>
      <w:rFonts w:ascii="Times New Roman" w:eastAsia="Times New Roman" w:hAnsi="Times New Roman"/>
      <w:b/>
      <w:bCs/>
      <w:i/>
      <w:iCs/>
      <w:lang w:eastAsia="ru-RU"/>
    </w:rPr>
  </w:style>
  <w:style w:type="character" w:customStyle="1" w:styleId="51">
    <w:name w:val="Заголовок 5 Знак"/>
    <w:basedOn w:val="a6"/>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uiPriority w:val="59"/>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uiPriority w:val="99"/>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744924"/>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basedOn w:val="a5"/>
    <w:link w:val="affff"/>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10"/>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11"/>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2"/>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2"/>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2"/>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2"/>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2"/>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2"/>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5"/>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lang w:val="x-none" w:eastAsia="x-none"/>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6"/>
    <w:link w:val="46"/>
    <w:rsid w:val="002C0861"/>
    <w:rPr>
      <w:rFonts w:eastAsia="Times New Roman"/>
      <w:lang w:eastAsia="ru-RU"/>
    </w:rPr>
  </w:style>
  <w:style w:type="character" w:customStyle="1" w:styleId="FontStyle20">
    <w:name w:val="Font Style20"/>
    <w:uiPriority w:val="99"/>
    <w:rsid w:val="005D441E"/>
    <w:rPr>
      <w:rFonts w:ascii="Times New Roman" w:hAnsi="Times New Roman" w:cs="Times New Roman"/>
      <w:sz w:val="22"/>
      <w:szCs w:val="22"/>
    </w:rPr>
  </w:style>
  <w:style w:type="character" w:customStyle="1" w:styleId="2f5">
    <w:name w:val="Основной текст (2)_"/>
    <w:link w:val="2f6"/>
    <w:locked/>
    <w:rsid w:val="00810480"/>
    <w:rPr>
      <w:rFonts w:ascii="Times New Roman" w:hAnsi="Times New Roman"/>
      <w:sz w:val="23"/>
      <w:szCs w:val="23"/>
      <w:shd w:val="clear" w:color="auto" w:fill="FFFFFF"/>
    </w:rPr>
  </w:style>
  <w:style w:type="paragraph" w:customStyle="1" w:styleId="2f6">
    <w:name w:val="Основной текст (2)"/>
    <w:basedOn w:val="a5"/>
    <w:link w:val="2f5"/>
    <w:rsid w:val="00810480"/>
    <w:pPr>
      <w:shd w:val="clear" w:color="auto" w:fill="FFFFFF"/>
      <w:spacing w:after="300" w:line="240" w:lineRule="atLeast"/>
    </w:pPr>
    <w:rPr>
      <w:rFonts w:ascii="Times New Roman" w:hAnsi="Times New Roman"/>
      <w:sz w:val="23"/>
      <w:szCs w:val="23"/>
    </w:rPr>
  </w:style>
  <w:style w:type="paragraph" w:customStyle="1" w:styleId="310">
    <w:name w:val="Основной текст 31"/>
    <w:basedOn w:val="a5"/>
    <w:uiPriority w:val="99"/>
    <w:rsid w:val="00BB51BB"/>
    <w:pPr>
      <w:widowControl w:val="0"/>
      <w:suppressAutoHyphens/>
      <w:overflowPunct w:val="0"/>
      <w:autoSpaceDE w:val="0"/>
      <w:spacing w:after="120" w:line="240" w:lineRule="auto"/>
      <w:textAlignment w:val="baseline"/>
    </w:pPr>
    <w:rPr>
      <w:rFonts w:ascii="Times New Roman" w:eastAsia="Times New Roman" w:hAnsi="Times New Roman"/>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11663347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664893223">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84014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premont53.ru" TargetMode="External"/><Relationship Id="rId13" Type="http://schemas.openxmlformats.org/officeDocument/2006/relationships/hyperlink" Target="consultantplus://offline/ref=B6549529BF0DFF673811423D00E3F6DBD7893CC161A0C5151B328823F14C909433F7CA8288EC2FDCu4g9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D150AED0421992C46BBE6B9E5CF868D9414E51CEA476A4E00B1BAD5EBDF4B7AD09560ECA089hBU2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D150AED0421992C46BBE6B9E5CF868D9414E51CEA476A4E00B1BAD5EBDF4B7AD09560ECA08BhBU5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6D150AED0421992C46BBE6B9E5CF868D9414E616ED476A4E00B1BAD5EBDF4B7AD09560E8A0h8UBL" TargetMode="External"/><Relationship Id="rId4" Type="http://schemas.openxmlformats.org/officeDocument/2006/relationships/settings" Target="settings.xml"/><Relationship Id="rId9" Type="http://schemas.openxmlformats.org/officeDocument/2006/relationships/hyperlink" Target="consultantplus://offline/ref=6D150AED0421992C46BBE6B9E5CF868D9414E511E8456A4E00B1BAD5EBDF4B7AD09560ECA08FhBU0L" TargetMode="External"/><Relationship Id="rId14" Type="http://schemas.openxmlformats.org/officeDocument/2006/relationships/hyperlink" Target="consultantplus://offline/ref=491AD783C211D95ECB9A9E0A64E25FBB5199F8419C74CCECABB24E6E9F3FFE5125DF967F22A1n4q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6F734-592A-40B1-922E-5E5020BD4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16</Pages>
  <Words>5065</Words>
  <Characters>28877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33875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Иваненко Елена</dc:creator>
  <cp:lastModifiedBy>1</cp:lastModifiedBy>
  <cp:revision>15</cp:revision>
  <cp:lastPrinted>2016-11-10T06:58:00Z</cp:lastPrinted>
  <dcterms:created xsi:type="dcterms:W3CDTF">2016-12-22T12:43:00Z</dcterms:created>
  <dcterms:modified xsi:type="dcterms:W3CDTF">2016-12-29T14:01:00Z</dcterms:modified>
</cp:coreProperties>
</file>