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ПРОТОКОЛ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многоквартирного дома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391384" w:rsidRDefault="00391384" w:rsidP="0039138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этаж,</w:t>
      </w:r>
    </w:p>
    <w:p w:rsidR="00391384" w:rsidRDefault="00391384" w:rsidP="00391384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>№ 4</w:t>
      </w:r>
    </w:p>
    <w:p w:rsidR="00391384" w:rsidRPr="00D72A44" w:rsidRDefault="00391384" w:rsidP="0039138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>
        <w:rPr>
          <w:rFonts w:ascii="Times New Roman" w:hAnsi="Times New Roman" w:cs="Times New Roman"/>
        </w:rPr>
        <w:t>2</w:t>
      </w:r>
      <w:r w:rsidR="007005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декабря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391384" w:rsidRDefault="00391384" w:rsidP="0039138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005EA" w:rsidRDefault="007005EA" w:rsidP="007005EA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декабря 2015 года с 14:30 до 17:30;</w:t>
      </w:r>
    </w:p>
    <w:p w:rsidR="007005EA" w:rsidRDefault="007005EA" w:rsidP="007005EA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декабря 2015 года с 08:30 до 13:00, с 14:00 до 17:30</w:t>
      </w:r>
    </w:p>
    <w:p w:rsidR="007005EA" w:rsidRDefault="007005EA" w:rsidP="007005EA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декабря 2015 года с 08:30 до 13:00, с 14:00 до 17:30</w:t>
      </w:r>
    </w:p>
    <w:p w:rsidR="007005EA" w:rsidRDefault="007005EA" w:rsidP="007005EA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декабря 2015 года с 08:30 до 13:00, с 14:00 до 17:30</w:t>
      </w:r>
    </w:p>
    <w:p w:rsidR="007005EA" w:rsidRDefault="007005EA" w:rsidP="007005EA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декабря 2015 года с 08:30 до 13:00, с 14:00 до 17:30</w:t>
      </w:r>
    </w:p>
    <w:p w:rsidR="00391384" w:rsidRPr="00334140" w:rsidRDefault="00391384" w:rsidP="00391384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Pr="005E23AD">
        <w:rPr>
          <w:rFonts w:ascii="Times New Roman" w:hAnsi="Times New Roman" w:cs="Times New Roman"/>
        </w:rPr>
        <w:t xml:space="preserve">конкурсной   комиссии по рассмотрению, сопоставлению и оценке конкурсных заявок, и определению   итогов </w:t>
      </w:r>
      <w:r w:rsidRPr="00334140">
        <w:rPr>
          <w:rFonts w:ascii="Times New Roman" w:hAnsi="Times New Roman" w:cs="Times New Roman"/>
        </w:rPr>
        <w:t xml:space="preserve">открытого конкурса по отбору подрядной организации для выполнения </w:t>
      </w:r>
      <w:r w:rsidRPr="00334140">
        <w:rPr>
          <w:rFonts w:ascii="Times New Roman" w:eastAsiaTheme="minorEastAsia" w:hAnsi="Times New Roman" w:cs="Times New Roman"/>
          <w:color w:val="000000"/>
        </w:rPr>
        <w:t>работ:</w:t>
      </w:r>
    </w:p>
    <w:p w:rsidR="00391384" w:rsidRPr="00FE7806" w:rsidRDefault="00391384" w:rsidP="00391384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20209F">
        <w:rPr>
          <w:rFonts w:ascii="Times New Roman" w:hAnsi="Times New Roman" w:cs="Times New Roman"/>
        </w:rPr>
        <w:t xml:space="preserve">- по капитальному ремонту </w:t>
      </w:r>
      <w:r>
        <w:rPr>
          <w:rFonts w:ascii="Times New Roman" w:hAnsi="Times New Roman" w:cs="Times New Roman"/>
        </w:rPr>
        <w:t>внутридомовых инженерных систем водоотведения</w:t>
      </w:r>
      <w:r w:rsidRPr="0020209F">
        <w:rPr>
          <w:rFonts w:ascii="Times New Roman" w:eastAsiaTheme="minorEastAsia" w:hAnsi="Times New Roman" w:cs="Times New Roman"/>
          <w:color w:val="000000"/>
        </w:rPr>
        <w:t xml:space="preserve"> многоквартирного дома, </w:t>
      </w:r>
      <w:r w:rsidRPr="00FE7806">
        <w:rPr>
          <w:rFonts w:ascii="Times New Roman" w:hAnsi="Times New Roman" w:cs="Times New Roman"/>
        </w:rPr>
        <w:t xml:space="preserve">расположенного по адресу: </w:t>
      </w:r>
      <w:r w:rsidRPr="00FE7806">
        <w:rPr>
          <w:rFonts w:ascii="Times New Roman" w:eastAsiaTheme="minorEastAsia" w:hAnsi="Times New Roman" w:cs="Times New Roman"/>
          <w:color w:val="000000"/>
        </w:rPr>
        <w:t>Новгородская область, р.п. Парфино, ул. Ленина, д. 6;</w:t>
      </w:r>
    </w:p>
    <w:p w:rsidR="00391384" w:rsidRPr="0020209F" w:rsidRDefault="00391384" w:rsidP="00391384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20209F">
        <w:rPr>
          <w:rFonts w:ascii="Times New Roman" w:hAnsi="Times New Roman" w:cs="Times New Roman"/>
        </w:rPr>
        <w:t xml:space="preserve">- по капитальному ремонту </w:t>
      </w:r>
      <w:r>
        <w:rPr>
          <w:rFonts w:ascii="Times New Roman" w:hAnsi="Times New Roman" w:cs="Times New Roman"/>
        </w:rPr>
        <w:t>внутридомовых инженерных системы холодного водоснабжения</w:t>
      </w:r>
      <w:r w:rsidRPr="0020209F">
        <w:rPr>
          <w:rFonts w:ascii="Times New Roman" w:eastAsiaTheme="minorEastAsia" w:hAnsi="Times New Roman" w:cs="Times New Roman"/>
          <w:color w:val="000000"/>
        </w:rPr>
        <w:t xml:space="preserve"> многоквартирного дома, установку </w:t>
      </w:r>
      <w:r w:rsidRPr="00FE7806">
        <w:rPr>
          <w:rFonts w:ascii="Times New Roman" w:eastAsiaTheme="minorEastAsia" w:hAnsi="Times New Roman" w:cs="Times New Roman"/>
          <w:color w:val="000000"/>
        </w:rPr>
        <w:t xml:space="preserve">общедомового прибора учета, </w:t>
      </w:r>
      <w:r w:rsidRPr="00FE7806">
        <w:rPr>
          <w:rFonts w:ascii="Times New Roman" w:hAnsi="Times New Roman" w:cs="Times New Roman"/>
        </w:rPr>
        <w:t xml:space="preserve">расположенного по адресу: </w:t>
      </w:r>
      <w:r w:rsidRPr="00FE7806">
        <w:rPr>
          <w:rFonts w:ascii="Times New Roman" w:eastAsiaTheme="minorEastAsia" w:hAnsi="Times New Roman" w:cs="Times New Roman"/>
          <w:color w:val="000000"/>
        </w:rPr>
        <w:t>Новгородская область, р.п. Парфино, ул. Мира, д. 27.</w:t>
      </w:r>
    </w:p>
    <w:p w:rsidR="00391384" w:rsidRPr="005E23AD" w:rsidRDefault="00391384" w:rsidP="00391384">
      <w:pPr>
        <w:pStyle w:val="ConsPlusNonformat"/>
        <w:spacing w:line="276" w:lineRule="auto"/>
        <w:ind w:firstLine="284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>
        <w:rPr>
          <w:rFonts w:ascii="Times New Roman" w:hAnsi="Times New Roman" w:cs="Times New Roman"/>
          <w:b/>
        </w:rPr>
        <w:t>51/2016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Председатель конкурсной комиссии:</w:t>
      </w:r>
    </w:p>
    <w:p w:rsidR="004024C3" w:rsidRDefault="004024C3" w:rsidP="004024C3">
      <w:pPr>
        <w:spacing w:line="276" w:lineRule="auto"/>
        <w:jc w:val="both"/>
        <w:rPr>
          <w:sz w:val="20"/>
          <w:szCs w:val="20"/>
        </w:rPr>
      </w:pPr>
      <w:r w:rsidRPr="004024C3">
        <w:rPr>
          <w:sz w:val="20"/>
          <w:szCs w:val="20"/>
        </w:rPr>
        <w:t>Уткин Александр Юрьевич - генеральный директор СНКО «Региональный фонд».</w:t>
      </w:r>
    </w:p>
    <w:p w:rsidR="00376048" w:rsidRPr="00376048" w:rsidRDefault="00376048" w:rsidP="00376048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376048">
        <w:rPr>
          <w:rFonts w:eastAsiaTheme="minorHAnsi"/>
          <w:sz w:val="20"/>
          <w:szCs w:val="20"/>
          <w:lang w:eastAsia="en-US"/>
        </w:rPr>
        <w:t>Секретарь конкурсной комиссии:</w:t>
      </w:r>
    </w:p>
    <w:p w:rsidR="00695864" w:rsidRPr="004024C3" w:rsidRDefault="00695864" w:rsidP="004024C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Журавский Виктор Николаевич – заместитель </w:t>
      </w:r>
      <w:r w:rsidRPr="004024C3">
        <w:rPr>
          <w:rFonts w:eastAsiaTheme="minorHAnsi"/>
          <w:sz w:val="20"/>
          <w:szCs w:val="20"/>
          <w:lang w:eastAsia="en-US"/>
        </w:rPr>
        <w:t>начальник</w:t>
      </w:r>
      <w:r>
        <w:rPr>
          <w:rFonts w:eastAsiaTheme="minorHAnsi"/>
          <w:sz w:val="20"/>
          <w:szCs w:val="20"/>
          <w:lang w:eastAsia="en-US"/>
        </w:rPr>
        <w:t>а</w:t>
      </w:r>
      <w:r w:rsidRPr="004024C3">
        <w:rPr>
          <w:rFonts w:eastAsiaTheme="minorHAnsi"/>
          <w:sz w:val="20"/>
          <w:szCs w:val="20"/>
          <w:lang w:eastAsia="en-US"/>
        </w:rPr>
        <w:t xml:space="preserve">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</w:t>
      </w:r>
      <w:r w:rsidR="00C7398E">
        <w:rPr>
          <w:rFonts w:eastAsiaTheme="minorHAnsi"/>
          <w:sz w:val="20"/>
          <w:szCs w:val="20"/>
          <w:lang w:eastAsia="en-US"/>
        </w:rPr>
        <w:t>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Члены конкурсной комиссии: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Кивимейстер Владимир Александрович – начальник отдела капитального ремонта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составили настоящий протокол о том, что на момент вскрытия конвертов с конкурсными заявками, конкурсных заявок </w:t>
      </w:r>
      <w:r w:rsidRPr="00695864">
        <w:rPr>
          <w:rFonts w:ascii="Times New Roman" w:hAnsi="Times New Roman" w:cs="Times New Roman"/>
          <w:b/>
        </w:rPr>
        <w:t>не поступило</w:t>
      </w:r>
      <w:r w:rsidRPr="001B394F">
        <w:rPr>
          <w:rFonts w:ascii="Times New Roman" w:hAnsi="Times New Roman" w:cs="Times New Roman"/>
        </w:rPr>
        <w:t>.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1B394F" w:rsidRDefault="00F43929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На основании пункта 13.6. конкурсной документации на право заключения </w:t>
      </w:r>
      <w:r w:rsidRPr="001B394F">
        <w:rPr>
          <w:rFonts w:ascii="Times New Roman" w:hAnsi="Times New Roman" w:cs="Times New Roman"/>
          <w:color w:val="000000"/>
        </w:rPr>
        <w:t>договора выполнения работ</w:t>
      </w:r>
      <w:r w:rsidRPr="001B394F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1B394F"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Pr="00695864">
        <w:rPr>
          <w:rFonts w:ascii="Times New Roman" w:hAnsi="Times New Roman" w:cs="Times New Roman"/>
          <w:b/>
          <w:bCs/>
        </w:rPr>
        <w:t xml:space="preserve">№ </w:t>
      </w:r>
      <w:r w:rsidR="000A6C87">
        <w:rPr>
          <w:rFonts w:ascii="Times New Roman" w:hAnsi="Times New Roman" w:cs="Times New Roman"/>
          <w:b/>
          <w:bCs/>
        </w:rPr>
        <w:t>51</w:t>
      </w:r>
      <w:r w:rsidR="00695864" w:rsidRPr="00695864">
        <w:rPr>
          <w:rFonts w:ascii="Times New Roman" w:hAnsi="Times New Roman" w:cs="Times New Roman"/>
          <w:b/>
          <w:bCs/>
        </w:rPr>
        <w:t>/2016</w:t>
      </w:r>
      <w:r w:rsidRPr="00695864">
        <w:rPr>
          <w:rFonts w:ascii="Times New Roman" w:hAnsi="Times New Roman" w:cs="Times New Roman"/>
          <w:b/>
          <w:bCs/>
        </w:rPr>
        <w:t xml:space="preserve"> </w:t>
      </w:r>
      <w:r w:rsidRPr="001B394F">
        <w:rPr>
          <w:rFonts w:ascii="Times New Roman" w:hAnsi="Times New Roman" w:cs="Times New Roman"/>
          <w:bCs/>
        </w:rPr>
        <w:t>несостоявшимся</w:t>
      </w:r>
      <w:r w:rsidRPr="001B394F">
        <w:rPr>
          <w:rFonts w:ascii="Times New Roman" w:hAnsi="Times New Roman" w:cs="Times New Roman"/>
        </w:rPr>
        <w:t>.</w:t>
      </w:r>
      <w:r w:rsidR="00AE105E" w:rsidRPr="001B394F">
        <w:rPr>
          <w:rFonts w:ascii="Times New Roman" w:hAnsi="Times New Roman" w:cs="Times New Roman"/>
        </w:rPr>
        <w:t xml:space="preserve">    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комиссии: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комиссии:                      </w:t>
      </w:r>
      <w:r w:rsidR="00695864">
        <w:rPr>
          <w:rFonts w:eastAsiaTheme="minorHAnsi"/>
          <w:sz w:val="20"/>
          <w:szCs w:val="20"/>
          <w:lang w:eastAsia="en-US"/>
        </w:rPr>
        <w:t>______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В.А. Кивимейстер</w:t>
      </w: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737B3" w:rsidRDefault="00B737B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25100F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737B3" w:rsidRDefault="00B737B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95864" w:rsidRPr="004024C3" w:rsidRDefault="00695864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Секретарь                                                       ________________________________________/В.Н. Журавский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4024C3" w:rsidRPr="00376048" w:rsidRDefault="004024C3" w:rsidP="00376048">
      <w:pPr>
        <w:rPr>
          <w:sz w:val="20"/>
          <w:szCs w:val="20"/>
        </w:rPr>
      </w:pPr>
      <w:r w:rsidRPr="004024C3">
        <w:rPr>
          <w:sz w:val="20"/>
          <w:szCs w:val="20"/>
        </w:rPr>
        <w:t>«</w:t>
      </w:r>
      <w:r w:rsidR="000A6C87">
        <w:rPr>
          <w:sz w:val="20"/>
          <w:szCs w:val="20"/>
        </w:rPr>
        <w:t>2</w:t>
      </w:r>
      <w:r w:rsidR="007005EA">
        <w:rPr>
          <w:sz w:val="20"/>
          <w:szCs w:val="20"/>
        </w:rPr>
        <w:t>5</w:t>
      </w:r>
      <w:bookmarkStart w:id="0" w:name="_GoBack"/>
      <w:bookmarkEnd w:id="0"/>
      <w:r w:rsidRPr="004024C3">
        <w:rPr>
          <w:sz w:val="20"/>
          <w:szCs w:val="20"/>
        </w:rPr>
        <w:t xml:space="preserve">» </w:t>
      </w:r>
      <w:r w:rsidR="00695864">
        <w:rPr>
          <w:sz w:val="20"/>
          <w:szCs w:val="20"/>
        </w:rPr>
        <w:t>декабря</w:t>
      </w:r>
      <w:r w:rsidRPr="004024C3">
        <w:rPr>
          <w:sz w:val="20"/>
          <w:szCs w:val="20"/>
        </w:rPr>
        <w:t xml:space="preserve"> 2015 года</w:t>
      </w:r>
    </w:p>
    <w:sectPr w:rsidR="004024C3" w:rsidRPr="00376048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120AD"/>
    <w:rsid w:val="00040A7F"/>
    <w:rsid w:val="000A637D"/>
    <w:rsid w:val="000A6C87"/>
    <w:rsid w:val="000B3080"/>
    <w:rsid w:val="000F3A7E"/>
    <w:rsid w:val="001B394F"/>
    <w:rsid w:val="001B50C8"/>
    <w:rsid w:val="00203344"/>
    <w:rsid w:val="00223F8F"/>
    <w:rsid w:val="0025100F"/>
    <w:rsid w:val="002B3DAB"/>
    <w:rsid w:val="002C544F"/>
    <w:rsid w:val="00376048"/>
    <w:rsid w:val="00391384"/>
    <w:rsid w:val="003D3653"/>
    <w:rsid w:val="003E3AFA"/>
    <w:rsid w:val="004024C3"/>
    <w:rsid w:val="00424CA3"/>
    <w:rsid w:val="00467347"/>
    <w:rsid w:val="0047571E"/>
    <w:rsid w:val="0048685E"/>
    <w:rsid w:val="004B621E"/>
    <w:rsid w:val="004F1620"/>
    <w:rsid w:val="00524356"/>
    <w:rsid w:val="00525C00"/>
    <w:rsid w:val="005B2574"/>
    <w:rsid w:val="005B4400"/>
    <w:rsid w:val="005D320B"/>
    <w:rsid w:val="00653F98"/>
    <w:rsid w:val="00671EA8"/>
    <w:rsid w:val="00695864"/>
    <w:rsid w:val="006D6A51"/>
    <w:rsid w:val="006D6D1B"/>
    <w:rsid w:val="007005EA"/>
    <w:rsid w:val="00763C5A"/>
    <w:rsid w:val="00766DC0"/>
    <w:rsid w:val="007F0B74"/>
    <w:rsid w:val="0081636F"/>
    <w:rsid w:val="0082703F"/>
    <w:rsid w:val="00832FA4"/>
    <w:rsid w:val="008509F7"/>
    <w:rsid w:val="00865388"/>
    <w:rsid w:val="00896C01"/>
    <w:rsid w:val="008B0DC2"/>
    <w:rsid w:val="008E11B2"/>
    <w:rsid w:val="0099732E"/>
    <w:rsid w:val="009D4378"/>
    <w:rsid w:val="00A2745D"/>
    <w:rsid w:val="00A74192"/>
    <w:rsid w:val="00A84FCA"/>
    <w:rsid w:val="00A874ED"/>
    <w:rsid w:val="00AE105E"/>
    <w:rsid w:val="00AF764C"/>
    <w:rsid w:val="00B206A2"/>
    <w:rsid w:val="00B737B3"/>
    <w:rsid w:val="00B75E7F"/>
    <w:rsid w:val="00B77123"/>
    <w:rsid w:val="00BC38E2"/>
    <w:rsid w:val="00BF3C19"/>
    <w:rsid w:val="00C7398E"/>
    <w:rsid w:val="00C97241"/>
    <w:rsid w:val="00D10199"/>
    <w:rsid w:val="00D164C4"/>
    <w:rsid w:val="00D2666A"/>
    <w:rsid w:val="00D3612F"/>
    <w:rsid w:val="00D61ED7"/>
    <w:rsid w:val="00D75968"/>
    <w:rsid w:val="00D840CA"/>
    <w:rsid w:val="00D872A0"/>
    <w:rsid w:val="00E54B80"/>
    <w:rsid w:val="00EA2643"/>
    <w:rsid w:val="00EA6BAB"/>
    <w:rsid w:val="00EC00AE"/>
    <w:rsid w:val="00EC360E"/>
    <w:rsid w:val="00EE37CC"/>
    <w:rsid w:val="00F11669"/>
    <w:rsid w:val="00F22A2A"/>
    <w:rsid w:val="00F43929"/>
    <w:rsid w:val="00F4667B"/>
    <w:rsid w:val="00F67669"/>
    <w:rsid w:val="00F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AF51-1808-44AF-92D2-52A7E678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4</cp:revision>
  <cp:lastPrinted>2015-12-08T12:47:00Z</cp:lastPrinted>
  <dcterms:created xsi:type="dcterms:W3CDTF">2015-12-25T13:40:00Z</dcterms:created>
  <dcterms:modified xsi:type="dcterms:W3CDTF">2015-12-25T14:18:00Z</dcterms:modified>
</cp:coreProperties>
</file>