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B5" w:rsidRPr="003C2CC4" w:rsidRDefault="003C2CC4" w:rsidP="003C2CC4">
      <w:pPr>
        <w:jc w:val="center"/>
        <w:rPr>
          <w:rFonts w:ascii="Times New Roman" w:hAnsi="Times New Roman" w:cs="Times New Roman"/>
          <w:b/>
          <w:sz w:val="28"/>
        </w:rPr>
      </w:pPr>
      <w:r w:rsidRPr="003C2CC4">
        <w:rPr>
          <w:rFonts w:ascii="Times New Roman" w:hAnsi="Times New Roman" w:cs="Times New Roman"/>
          <w:b/>
          <w:sz w:val="28"/>
        </w:rPr>
        <w:t>Разъяснение положений конкурсной документации открытого конкурса на право заключения договора, выполнения работ по капитальному ремонту общего имущества в многоквартирных домах Новгородской области от 29.10.2015</w:t>
      </w:r>
    </w:p>
    <w:p w:rsidR="003C2CC4" w:rsidRPr="003C2CC4" w:rsidRDefault="003C2CC4" w:rsidP="003C2CC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адрес СНКО «Региональный фонд» поступил запрос о разъяснении положений </w:t>
      </w:r>
      <w:proofErr w:type="spellStart"/>
      <w:r>
        <w:rPr>
          <w:rFonts w:ascii="Times New Roman" w:hAnsi="Times New Roman" w:cs="Times New Roman"/>
          <w:sz w:val="28"/>
        </w:rPr>
        <w:t>п.п</w:t>
      </w:r>
      <w:proofErr w:type="spellEnd"/>
      <w:r>
        <w:rPr>
          <w:rFonts w:ascii="Times New Roman" w:hAnsi="Times New Roman" w:cs="Times New Roman"/>
          <w:sz w:val="28"/>
        </w:rPr>
        <w:t>. 8.1.6.4 и 13.2 конкурсной документации, на что СНКО «Региональный фонд»</w:t>
      </w:r>
      <w:r w:rsidRPr="003C2CC4">
        <w:rPr>
          <w:rFonts w:ascii="Times New Roman" w:hAnsi="Times New Roman" w:cs="Times New Roman"/>
          <w:sz w:val="28"/>
        </w:rPr>
        <w:t xml:space="preserve"> в соответствии </w:t>
      </w:r>
      <w:r>
        <w:rPr>
          <w:rFonts w:ascii="Times New Roman" w:hAnsi="Times New Roman" w:cs="Times New Roman"/>
          <w:sz w:val="28"/>
        </w:rPr>
        <w:t>с частью 4 конкурсной документации разъясняет</w:t>
      </w:r>
      <w:r w:rsidRPr="003C2CC4">
        <w:rPr>
          <w:rFonts w:ascii="Times New Roman" w:hAnsi="Times New Roman" w:cs="Times New Roman"/>
          <w:sz w:val="28"/>
        </w:rPr>
        <w:t>:</w:t>
      </w:r>
    </w:p>
    <w:p w:rsidR="003C2CC4" w:rsidRPr="003C2CC4" w:rsidRDefault="003C2CC4" w:rsidP="003C2CC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C2CC4">
        <w:rPr>
          <w:rFonts w:ascii="Times New Roman" w:hAnsi="Times New Roman" w:cs="Times New Roman"/>
          <w:sz w:val="28"/>
        </w:rPr>
        <w:t xml:space="preserve">Документами, способными помимо договора подряда подтвердить успешно завершенные работы соответствующих элементов на объектах-аналогах, считаются унифицированные формы № КС-2 и № КС-3, в частности подтверждающие фактическую приемку выполненных работ (в отличие от договора) и их стоимость. </w:t>
      </w:r>
    </w:p>
    <w:p w:rsidR="003C2CC4" w:rsidRPr="003C2CC4" w:rsidRDefault="003C2CC4" w:rsidP="003C2CC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C2CC4">
        <w:rPr>
          <w:rFonts w:ascii="Times New Roman" w:hAnsi="Times New Roman" w:cs="Times New Roman"/>
          <w:sz w:val="28"/>
        </w:rPr>
        <w:t>Опыт работы в виде количества успешно завершенных объектов-аналогов за последний год по видам работ, в том числе не подтвержденных документально, подтвержденных представленными договорами подряда и другими документами установлен пунктом 7.17 Порядка привлечения региональным оператором, в том числе в случаях, предусмотренных частью 3 статьи 182 ЖК РФ,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 (далее – Порядок).</w:t>
      </w:r>
    </w:p>
    <w:p w:rsidR="003C2CC4" w:rsidRPr="003C2CC4" w:rsidRDefault="003C2CC4" w:rsidP="003C2CC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C2CC4">
        <w:rPr>
          <w:rFonts w:ascii="Times New Roman" w:hAnsi="Times New Roman" w:cs="Times New Roman"/>
          <w:sz w:val="28"/>
        </w:rPr>
        <w:t>Документами, в соответствии с которыми конкурсная комиссия осуществляет проверку и определение квалификации и опыта работы сотрудников участника конкурса, являются копии дипломов о высшем образовании сотрудников (в качестве подтверждения наличия профильного образования) и копии трудовых книжек сотрудников. Опыт работы сотрудников исчисляется с момента получения профильного образования каждым конкретным сотрудником. Копии вышеупомянутых документов могут быть заверены непосредственно участником открытого конкурса.</w:t>
      </w:r>
    </w:p>
    <w:p w:rsidR="003C2CC4" w:rsidRPr="003C2CC4" w:rsidRDefault="003C2CC4" w:rsidP="003C2CC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C2CC4">
        <w:rPr>
          <w:rFonts w:ascii="Times New Roman" w:hAnsi="Times New Roman" w:cs="Times New Roman"/>
          <w:sz w:val="28"/>
        </w:rPr>
        <w:t>Разъясненные положения конкурсной документации составлены в соответствии с требованиями Порядка.</w:t>
      </w:r>
      <w:bookmarkStart w:id="0" w:name="_GoBack"/>
      <w:bookmarkEnd w:id="0"/>
    </w:p>
    <w:p w:rsidR="003C2CC4" w:rsidRPr="003C2CC4" w:rsidRDefault="003C2CC4" w:rsidP="003C2CC4">
      <w:pPr>
        <w:jc w:val="both"/>
        <w:rPr>
          <w:rFonts w:ascii="Times New Roman" w:hAnsi="Times New Roman" w:cs="Times New Roman"/>
          <w:sz w:val="28"/>
        </w:rPr>
      </w:pPr>
    </w:p>
    <w:p w:rsidR="003C2CC4" w:rsidRPr="003C2CC4" w:rsidRDefault="003C2CC4"/>
    <w:p w:rsidR="003C2CC4" w:rsidRDefault="003C2CC4"/>
    <w:sectPr w:rsidR="003C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3F"/>
    <w:rsid w:val="00075DB5"/>
    <w:rsid w:val="003C2CC4"/>
    <w:rsid w:val="0093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0126F-A350-497B-A5E0-7EA62D23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2015-11-02T09:41:00Z</dcterms:created>
  <dcterms:modified xsi:type="dcterms:W3CDTF">2015-11-02T09:46:00Z</dcterms:modified>
</cp:coreProperties>
</file>