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000B53" w:rsidRPr="00000B53" w:rsidRDefault="00000B53" w:rsidP="00000B53">
      <w:pPr>
        <w:autoSpaceDE w:val="0"/>
        <w:autoSpaceDN w:val="0"/>
        <w:adjustRightInd w:val="0"/>
        <w:spacing w:after="0" w:line="240" w:lineRule="auto"/>
        <w:jc w:val="both"/>
        <w:rPr>
          <w:rFonts w:ascii="Times New Roman" w:hAnsi="Times New Roman" w:cs="Times New Roman"/>
          <w:color w:val="000000"/>
          <w:sz w:val="28"/>
          <w:szCs w:val="28"/>
        </w:rPr>
      </w:pPr>
      <w:r w:rsidRPr="00000B53">
        <w:rPr>
          <w:rFonts w:ascii="Times New Roman" w:hAnsi="Times New Roman" w:cs="Times New Roman"/>
          <w:b/>
          <w:color w:val="000000"/>
          <w:sz w:val="28"/>
          <w:szCs w:val="28"/>
        </w:rPr>
        <w:t>Лот 124/2016</w:t>
      </w:r>
      <w:r w:rsidRPr="00000B53">
        <w:rPr>
          <w:rFonts w:ascii="Times New Roman" w:hAnsi="Times New Roman" w:cs="Times New Roman"/>
          <w:color w:val="000000"/>
          <w:sz w:val="28"/>
          <w:szCs w:val="28"/>
        </w:rPr>
        <w:t xml:space="preserve">: </w:t>
      </w:r>
    </w:p>
    <w:p w:rsidR="00000B53" w:rsidRPr="00000B53" w:rsidRDefault="00000B53" w:rsidP="00000B53">
      <w:pPr>
        <w:autoSpaceDE w:val="0"/>
        <w:autoSpaceDN w:val="0"/>
        <w:adjustRightInd w:val="0"/>
        <w:spacing w:after="0" w:line="240" w:lineRule="auto"/>
        <w:jc w:val="both"/>
        <w:rPr>
          <w:rFonts w:ascii="Times New Roman" w:hAnsi="Times New Roman" w:cs="Times New Roman"/>
          <w:color w:val="000000"/>
          <w:sz w:val="28"/>
          <w:szCs w:val="28"/>
        </w:rPr>
      </w:pPr>
      <w:r w:rsidRPr="00000B53">
        <w:rPr>
          <w:rFonts w:ascii="Times New Roman" w:hAnsi="Times New Roman" w:cs="Times New Roman"/>
          <w:color w:val="000000"/>
          <w:sz w:val="28"/>
          <w:szCs w:val="28"/>
        </w:rPr>
        <w:t>Новгородская область, Хвойнинский район, с. Песь, ул. Сосновая, дом 15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Сметная прибыль начисляется в соответствии с Методическими указаниями по определению величины сметной прибыли в строительстве </w:t>
      </w:r>
      <w:r w:rsidRPr="00943CA6">
        <w:rPr>
          <w:rFonts w:ascii="Times New Roman" w:hAnsi="Times New Roman" w:cs="Times New Roman"/>
          <w:color w:val="000000"/>
          <w:sz w:val="28"/>
          <w:szCs w:val="28"/>
        </w:rPr>
        <w:lastRenderedPageBreak/>
        <w:t>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lastRenderedPageBreak/>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Требования к благоустройству площадки и малым </w:t>
            </w:r>
            <w:r w:rsidRPr="00943CA6">
              <w:rPr>
                <w:rFonts w:ascii="Times New Roman" w:eastAsia="Calibri" w:hAnsi="Times New Roman" w:cs="Times New Roman"/>
                <w:sz w:val="28"/>
                <w:szCs w:val="28"/>
              </w:rPr>
              <w:lastRenderedPageBreak/>
              <w:t>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 xml:space="preserve">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w:t>
            </w:r>
            <w:r w:rsidRPr="00943CA6">
              <w:rPr>
                <w:rFonts w:ascii="Times New Roman" w:eastAsia="Calibri" w:hAnsi="Times New Roman" w:cs="Times New Roman"/>
                <w:sz w:val="28"/>
                <w:szCs w:val="28"/>
              </w:rPr>
              <w:lastRenderedPageBreak/>
              <w:t>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w:t>
            </w:r>
            <w:r w:rsidRPr="00943CA6">
              <w:rPr>
                <w:rFonts w:ascii="Times New Roman" w:eastAsia="Times New Roman" w:hAnsi="Times New Roman" w:cs="Times New Roman"/>
                <w:sz w:val="28"/>
                <w:szCs w:val="28"/>
              </w:rPr>
              <w:lastRenderedPageBreak/>
              <w:t xml:space="preserve">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-Антипирен-антисептик для обработки древесины- </w:t>
            </w:r>
            <w:r w:rsidRPr="00943CA6">
              <w:rPr>
                <w:rFonts w:ascii="Times New Roman" w:eastAsia="Times New Roman" w:hAnsi="Times New Roman" w:cs="Times New Roman"/>
                <w:sz w:val="28"/>
                <w:szCs w:val="28"/>
              </w:rPr>
              <w:lastRenderedPageBreak/>
              <w:t>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 xml:space="preserve">Требования к техническим </w:t>
            </w:r>
            <w:r w:rsidRPr="00943CA6">
              <w:rPr>
                <w:rFonts w:ascii="Times New Roman" w:eastAsia="Calibri" w:hAnsi="Times New Roman" w:cs="Times New Roman"/>
                <w:color w:val="000000"/>
                <w:sz w:val="28"/>
                <w:szCs w:val="28"/>
              </w:rPr>
              <w:lastRenderedPageBreak/>
              <w:t>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w:t>
            </w:r>
            <w:r w:rsidRPr="00943CA6">
              <w:rPr>
                <w:rFonts w:ascii="Times New Roman" w:eastAsia="Calibri" w:hAnsi="Times New Roman" w:cs="Times New Roman"/>
                <w:sz w:val="28"/>
                <w:szCs w:val="28"/>
              </w:rPr>
              <w:lastRenderedPageBreak/>
              <w:t xml:space="preserve">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lastRenderedPageBreak/>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w:t>
            </w:r>
            <w:r w:rsidRPr="00943CA6">
              <w:rPr>
                <w:rFonts w:ascii="Times New Roman" w:eastAsia="Times New Roman" w:hAnsi="Times New Roman" w:cs="Times New Roman"/>
                <w:sz w:val="28"/>
                <w:szCs w:val="28"/>
              </w:rPr>
              <w:lastRenderedPageBreak/>
              <w:t>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000B53">
        <w:rPr>
          <w:rFonts w:ascii="Times New Roman" w:hAnsi="Times New Roman" w:cs="Times New Roman"/>
          <w:color w:val="000000"/>
          <w:sz w:val="28"/>
          <w:szCs w:val="28"/>
        </w:rPr>
        <w:t>124</w:t>
      </w:r>
      <w:r w:rsidR="0000654C">
        <w:rPr>
          <w:rFonts w:ascii="Times New Roman" w:hAnsi="Times New Roman" w:cs="Times New Roman"/>
          <w:color w:val="000000"/>
          <w:sz w:val="28"/>
          <w:szCs w:val="28"/>
        </w:rPr>
        <w:t>/2016</w:t>
      </w:r>
      <w:bookmarkStart w:id="0" w:name="_GoBack"/>
      <w:bookmarkEnd w:id="0"/>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1C" w:rsidRDefault="005B6C1C">
      <w:pPr>
        <w:spacing w:after="0" w:line="240" w:lineRule="auto"/>
      </w:pPr>
      <w:r>
        <w:separator/>
      </w:r>
    </w:p>
  </w:endnote>
  <w:endnote w:type="continuationSeparator" w:id="0">
    <w:p w:rsidR="005B6C1C" w:rsidRDefault="005B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000B53">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1C" w:rsidRDefault="005B6C1C">
      <w:pPr>
        <w:spacing w:after="0" w:line="240" w:lineRule="auto"/>
      </w:pPr>
      <w:r>
        <w:separator/>
      </w:r>
    </w:p>
  </w:footnote>
  <w:footnote w:type="continuationSeparator" w:id="0">
    <w:p w:rsidR="005B6C1C" w:rsidRDefault="005B6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0B53"/>
    <w:rsid w:val="00004C98"/>
    <w:rsid w:val="0000654C"/>
    <w:rsid w:val="0002198B"/>
    <w:rsid w:val="00027B57"/>
    <w:rsid w:val="00040176"/>
    <w:rsid w:val="0004117B"/>
    <w:rsid w:val="00046570"/>
    <w:rsid w:val="0008274C"/>
    <w:rsid w:val="000903C6"/>
    <w:rsid w:val="000C7F40"/>
    <w:rsid w:val="000D1DDE"/>
    <w:rsid w:val="000F565E"/>
    <w:rsid w:val="0011583B"/>
    <w:rsid w:val="001455F7"/>
    <w:rsid w:val="00170532"/>
    <w:rsid w:val="00176A20"/>
    <w:rsid w:val="0018495A"/>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4F2963"/>
    <w:rsid w:val="005207C4"/>
    <w:rsid w:val="00545D7F"/>
    <w:rsid w:val="005625E7"/>
    <w:rsid w:val="00595F9C"/>
    <w:rsid w:val="00596F07"/>
    <w:rsid w:val="005A08F3"/>
    <w:rsid w:val="005A2722"/>
    <w:rsid w:val="005B6C1C"/>
    <w:rsid w:val="00624FEE"/>
    <w:rsid w:val="00682CB2"/>
    <w:rsid w:val="006848E0"/>
    <w:rsid w:val="00687CD6"/>
    <w:rsid w:val="006A08E7"/>
    <w:rsid w:val="006A7EE6"/>
    <w:rsid w:val="00742EFD"/>
    <w:rsid w:val="007646E4"/>
    <w:rsid w:val="007813CA"/>
    <w:rsid w:val="00791ACD"/>
    <w:rsid w:val="0079562A"/>
    <w:rsid w:val="007A616D"/>
    <w:rsid w:val="007D71CD"/>
    <w:rsid w:val="007E3302"/>
    <w:rsid w:val="007E7B16"/>
    <w:rsid w:val="007F75C8"/>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8225E"/>
    <w:rsid w:val="00AA03DF"/>
    <w:rsid w:val="00AB0B32"/>
    <w:rsid w:val="00AD0486"/>
    <w:rsid w:val="00AD2AAD"/>
    <w:rsid w:val="00AD7FDF"/>
    <w:rsid w:val="00B23E02"/>
    <w:rsid w:val="00B27C40"/>
    <w:rsid w:val="00B47706"/>
    <w:rsid w:val="00B55929"/>
    <w:rsid w:val="00B97FD5"/>
    <w:rsid w:val="00BD0B00"/>
    <w:rsid w:val="00BE73B8"/>
    <w:rsid w:val="00BF0615"/>
    <w:rsid w:val="00C10563"/>
    <w:rsid w:val="00C11B36"/>
    <w:rsid w:val="00C17817"/>
    <w:rsid w:val="00C354CB"/>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7E16-54DC-42F4-BFAB-2252DD08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71</cp:revision>
  <cp:lastPrinted>2015-02-16T17:49:00Z</cp:lastPrinted>
  <dcterms:created xsi:type="dcterms:W3CDTF">2015-02-09T16:49:00Z</dcterms:created>
  <dcterms:modified xsi:type="dcterms:W3CDTF">2016-05-06T06:11:00Z</dcterms:modified>
</cp:coreProperties>
</file>