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64" w:rsidRPr="00187733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733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  <w:r w:rsidR="00ED3B8A" w:rsidRPr="00187733">
        <w:rPr>
          <w:rFonts w:ascii="Times New Roman" w:hAnsi="Times New Roman" w:cs="Times New Roman"/>
          <w:b/>
          <w:sz w:val="28"/>
          <w:szCs w:val="28"/>
        </w:rPr>
        <w:t xml:space="preserve"> по капитальному ремонту инженерных систем холодного водоснабжения, горячего водоснабжения, водоотведения, теплоснабжения в многоквартирном доме</w:t>
      </w:r>
    </w:p>
    <w:p w:rsidR="00A15864" w:rsidRPr="00187733" w:rsidRDefault="00A15864" w:rsidP="00235C30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7733">
        <w:rPr>
          <w:rFonts w:ascii="Times New Roman" w:eastAsia="Calibri" w:hAnsi="Times New Roman" w:cs="Times New Roman"/>
          <w:b/>
          <w:sz w:val="28"/>
          <w:szCs w:val="28"/>
        </w:rPr>
        <w:t>Раздел 1. Общие требования</w:t>
      </w:r>
    </w:p>
    <w:p w:rsidR="00A15864" w:rsidRPr="00187733" w:rsidRDefault="00A15864" w:rsidP="00F631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733">
        <w:rPr>
          <w:rFonts w:ascii="Times New Roman" w:hAnsi="Times New Roman" w:cs="Times New Roman"/>
          <w:b/>
          <w:sz w:val="28"/>
          <w:szCs w:val="28"/>
        </w:rPr>
        <w:t>Цели и правовое основание для выполнения работ</w:t>
      </w:r>
    </w:p>
    <w:p w:rsidR="00A15864" w:rsidRPr="00187733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733">
        <w:rPr>
          <w:rFonts w:ascii="Times New Roman" w:eastAsia="Calibri" w:hAnsi="Times New Roman" w:cs="Times New Roman"/>
          <w:sz w:val="28"/>
          <w:szCs w:val="28"/>
        </w:rPr>
        <w:t>1.1. Целью данной закупки является выполнение работ по капитальному ремонту</w:t>
      </w:r>
      <w:r w:rsidR="00AB0B32" w:rsidRPr="001877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7733">
        <w:rPr>
          <w:rFonts w:ascii="Times New Roman" w:eastAsia="Calibri" w:hAnsi="Times New Roman" w:cs="Times New Roman"/>
          <w:sz w:val="28"/>
          <w:szCs w:val="28"/>
        </w:rPr>
        <w:t>общего имущества многоквартирных домов</w:t>
      </w:r>
      <w:r w:rsidR="00AB0B32" w:rsidRPr="00187733">
        <w:rPr>
          <w:rFonts w:ascii="Times New Roman" w:eastAsia="Calibri" w:hAnsi="Times New Roman" w:cs="Times New Roman"/>
          <w:sz w:val="28"/>
          <w:szCs w:val="28"/>
        </w:rPr>
        <w:t>, расположенных на территории</w:t>
      </w:r>
      <w:r w:rsidR="000D1DDE" w:rsidRPr="00187733">
        <w:rPr>
          <w:rFonts w:ascii="Times New Roman" w:eastAsia="Calibri" w:hAnsi="Times New Roman" w:cs="Times New Roman"/>
          <w:sz w:val="28"/>
          <w:szCs w:val="28"/>
        </w:rPr>
        <w:t xml:space="preserve"> Новгородской области.</w:t>
      </w:r>
      <w:r w:rsidR="00AD7FDF" w:rsidRPr="0018773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5864" w:rsidRPr="00187733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733">
        <w:rPr>
          <w:rFonts w:ascii="Times New Roman" w:eastAsia="Calibri" w:hAnsi="Times New Roman" w:cs="Times New Roman"/>
          <w:sz w:val="28"/>
          <w:szCs w:val="28"/>
        </w:rPr>
        <w:t xml:space="preserve">1.2. Основанием для выполнения работ является </w:t>
      </w:r>
      <w:r w:rsidR="000D1DDE" w:rsidRPr="00187733">
        <w:rPr>
          <w:rFonts w:ascii="Times New Roman" w:hAnsi="Times New Roman" w:cs="Times New Roman"/>
          <w:sz w:val="28"/>
          <w:szCs w:val="28"/>
        </w:rPr>
        <w:t xml:space="preserve"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утвержденная постановлением </w:t>
      </w:r>
      <w:r w:rsidR="000D1DDE" w:rsidRPr="00187733">
        <w:rPr>
          <w:rFonts w:ascii="Times New Roman" w:hAnsi="Times New Roman" w:cs="Times New Roman"/>
          <w:spacing w:val="-2"/>
          <w:sz w:val="28"/>
          <w:szCs w:val="28"/>
        </w:rPr>
        <w:t>Правительства Новгородской области от 03.02.2014 №</w:t>
      </w:r>
      <w:r w:rsidR="00DB616F" w:rsidRPr="00187733">
        <w:rPr>
          <w:rFonts w:ascii="Times New Roman" w:hAnsi="Times New Roman" w:cs="Times New Roman"/>
          <w:spacing w:val="-2"/>
          <w:sz w:val="28"/>
          <w:szCs w:val="28"/>
        </w:rPr>
        <w:t xml:space="preserve"> 46 (далее областная программа).</w:t>
      </w:r>
    </w:p>
    <w:p w:rsidR="00A15864" w:rsidRPr="00187733" w:rsidRDefault="00A15864" w:rsidP="00F631C9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7733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ED3B8A" w:rsidRPr="00187733">
        <w:rPr>
          <w:rFonts w:ascii="Times New Roman" w:eastAsia="Calibri" w:hAnsi="Times New Roman" w:cs="Times New Roman"/>
          <w:b/>
          <w:sz w:val="28"/>
          <w:szCs w:val="28"/>
        </w:rPr>
        <w:t>Перечень многоквартирных домов, м</w:t>
      </w:r>
      <w:r w:rsidRPr="00187733">
        <w:rPr>
          <w:rFonts w:ascii="Times New Roman" w:eastAsia="Calibri" w:hAnsi="Times New Roman" w:cs="Times New Roman"/>
          <w:b/>
          <w:sz w:val="28"/>
          <w:szCs w:val="28"/>
        </w:rPr>
        <w:t>есто, условия и сроки (периоды) выполнения работ</w:t>
      </w:r>
      <w:r w:rsidR="00ED3B8A" w:rsidRPr="00187733">
        <w:rPr>
          <w:rFonts w:ascii="Times New Roman" w:eastAsia="Calibri" w:hAnsi="Times New Roman" w:cs="Times New Roman"/>
          <w:b/>
          <w:sz w:val="28"/>
          <w:szCs w:val="28"/>
        </w:rPr>
        <w:t xml:space="preserve"> по капитальному ремонту </w:t>
      </w:r>
      <w:r w:rsidR="00ED3B8A" w:rsidRPr="00187733">
        <w:rPr>
          <w:rFonts w:ascii="Times New Roman" w:hAnsi="Times New Roman" w:cs="Times New Roman"/>
          <w:b/>
          <w:sz w:val="28"/>
          <w:szCs w:val="28"/>
        </w:rPr>
        <w:t>инженерных систем холодного водоснабжения, горячего водоснабжения, водоотведения, теплоснабжения</w:t>
      </w:r>
    </w:p>
    <w:p w:rsidR="00A15864" w:rsidRPr="00187733" w:rsidRDefault="00A15864" w:rsidP="00F631C9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2.1. Местом выполнения работ в соответствии с </w:t>
      </w:r>
      <w:r w:rsidR="00495230" w:rsidRPr="00187733">
        <w:rPr>
          <w:rFonts w:ascii="Times New Roman" w:hAnsi="Times New Roman" w:cs="Times New Roman"/>
          <w:color w:val="000000"/>
          <w:sz w:val="28"/>
          <w:szCs w:val="28"/>
        </w:rPr>
        <w:t>региональной программой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является: </w:t>
      </w:r>
    </w:p>
    <w:p w:rsidR="00A60801" w:rsidRPr="00187733" w:rsidRDefault="00A60801" w:rsidP="00F631C9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0DB0" w:rsidRPr="00390DB0" w:rsidRDefault="00390DB0" w:rsidP="0039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DB0">
        <w:rPr>
          <w:rFonts w:ascii="Times New Roman" w:hAnsi="Times New Roman" w:cs="Times New Roman"/>
          <w:b/>
          <w:color w:val="000000"/>
          <w:sz w:val="28"/>
          <w:szCs w:val="28"/>
        </w:rPr>
        <w:t>Лот 122/2016</w:t>
      </w:r>
      <w:r w:rsidRPr="00390DB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390DB0" w:rsidRPr="00390DB0" w:rsidRDefault="00390DB0" w:rsidP="0039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DB0">
        <w:rPr>
          <w:rFonts w:ascii="Times New Roman" w:hAnsi="Times New Roman" w:cs="Times New Roman"/>
          <w:b/>
          <w:color w:val="000000"/>
          <w:sz w:val="28"/>
          <w:szCs w:val="28"/>
        </w:rPr>
        <w:t>Позиция 1:</w:t>
      </w:r>
      <w:r w:rsidRPr="00390DB0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Боровичский район, д. Ёгла, ул. Набережная, д. 15 - работы по капитальному ремонту системы холодного водоснабжения многоквартирного дома, установка общедомового прибора учета.</w:t>
      </w:r>
    </w:p>
    <w:p w:rsidR="00390DB0" w:rsidRPr="00390DB0" w:rsidRDefault="00390DB0" w:rsidP="0039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DB0">
        <w:rPr>
          <w:rFonts w:ascii="Times New Roman" w:hAnsi="Times New Roman" w:cs="Times New Roman"/>
          <w:b/>
          <w:color w:val="000000"/>
          <w:sz w:val="28"/>
          <w:szCs w:val="28"/>
        </w:rPr>
        <w:t>Позиция 2:</w:t>
      </w:r>
      <w:r w:rsidRPr="00390DB0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Боровичский район, д. Перелучи, ул. Новая, д. 16 - работы по капитальному ремонту системы холодного водоснабжения многоквартирного дома, установка общедомового прибора учета.</w:t>
      </w:r>
    </w:p>
    <w:p w:rsidR="00390DB0" w:rsidRPr="00390DB0" w:rsidRDefault="00390DB0" w:rsidP="0039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DB0">
        <w:rPr>
          <w:rFonts w:ascii="Times New Roman" w:hAnsi="Times New Roman" w:cs="Times New Roman"/>
          <w:b/>
          <w:color w:val="000000"/>
          <w:sz w:val="28"/>
          <w:szCs w:val="28"/>
        </w:rPr>
        <w:t>Позиция 3:</w:t>
      </w:r>
      <w:r w:rsidRPr="00390DB0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Боровичский район, д. Перелучи, ул. Новая, д. 4 - работы по капитальному ремонту системы холодного водоснабжения многоквартирного дома, установка общедомового прибора учета.</w:t>
      </w:r>
    </w:p>
    <w:p w:rsidR="00390DB0" w:rsidRPr="00390DB0" w:rsidRDefault="00390DB0" w:rsidP="0039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DB0">
        <w:rPr>
          <w:rFonts w:ascii="Times New Roman" w:hAnsi="Times New Roman" w:cs="Times New Roman"/>
          <w:b/>
          <w:color w:val="000000"/>
          <w:sz w:val="28"/>
          <w:szCs w:val="28"/>
        </w:rPr>
        <w:t>Позиция 4:</w:t>
      </w:r>
      <w:r w:rsidRPr="00390DB0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Боровичский район, д. Железково, д. 32 - работы по капитальному ремонту системы холодного водоснабжения многоквартирного дома, установка общедомового прибора учета.</w:t>
      </w:r>
    </w:p>
    <w:p w:rsidR="008E7721" w:rsidRPr="00187733" w:rsidRDefault="008E7721" w:rsidP="008E772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187733">
        <w:rPr>
          <w:rFonts w:ascii="Times New Roman" w:hAnsi="Times New Roman" w:cs="Times New Roman"/>
          <w:b/>
          <w:color w:val="000000"/>
          <w:sz w:val="28"/>
          <w:szCs w:val="28"/>
        </w:rPr>
        <w:t>3. Порядок формирования цены договора</w:t>
      </w:r>
    </w:p>
    <w:p w:rsidR="008E7721" w:rsidRPr="00187733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3.1. Цена договора формируется на основе дефектных ведомостей с учетом расходов на перевозку, страхование, уплату таможенных пошлин, налогов и других обязательных платежей.</w:t>
      </w:r>
    </w:p>
    <w:p w:rsidR="008E7721" w:rsidRPr="00187733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 xml:space="preserve">3.2. Цена 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формируется на основании территориальной сметно-нормативной базы </w:t>
      </w:r>
      <w:r w:rsidRPr="00187733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8E7721" w:rsidRPr="00187733" w:rsidRDefault="008E7721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           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81-35.2004 в ценах текущего квартала 2014г. для объектов капитального и текущего ремонта жилых домов в соответствии с информационно-аналитическим сборником «Стройинфо».</w:t>
      </w:r>
    </w:p>
    <w:p w:rsidR="008E7721" w:rsidRPr="00187733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Накладные расходы начисляются в соответствии с Методическими указаниями по определению величины накладных расходов в строительстве МДС 81-33.2004, утвержденные постановлением Госстроя России от 12 января 2004 г. № 6. </w:t>
      </w:r>
    </w:p>
    <w:p w:rsidR="008E7721" w:rsidRPr="00187733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>Сметная прибыль начисляется в соответствии с Методическими указаниями по определению величины сметной прибыли в строительстве МДС 81-25.2001 утвержденные постановлением Госстроя России с 28.02.2001 № 15 и письма №АП-5536/106 федерального агентства по Строительству и ЖКХ от 18.11.2004</w:t>
      </w:r>
    </w:p>
    <w:p w:rsidR="008E7721" w:rsidRPr="00187733" w:rsidRDefault="008E7721" w:rsidP="008E7721">
      <w:pPr>
        <w:pStyle w:val="Style22"/>
        <w:widowControl/>
        <w:spacing w:line="240" w:lineRule="auto"/>
        <w:jc w:val="both"/>
        <w:rPr>
          <w:rStyle w:val="FontStyle29"/>
          <w:sz w:val="28"/>
          <w:szCs w:val="28"/>
        </w:rPr>
      </w:pPr>
      <w:r w:rsidRPr="00187733">
        <w:rPr>
          <w:rStyle w:val="FontStyle29"/>
          <w:sz w:val="28"/>
          <w:szCs w:val="28"/>
        </w:rPr>
        <w:t>3.3 Начальная (максимальная)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Заказчиком.</w:t>
      </w:r>
    </w:p>
    <w:p w:rsidR="008E7721" w:rsidRPr="00187733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  <w:r w:rsidRPr="00187733">
        <w:rPr>
          <w:rStyle w:val="FontStyle29"/>
          <w:sz w:val="28"/>
          <w:szCs w:val="28"/>
        </w:rPr>
        <w:t>3.4 Общая стоимость работ по договору формируется путем умножения цены, определенной сметной документацией Заказчика (Приложение №2) на коэффициент снижения стоимости работ, рассчитанной как отношение предложения подрядчика к начальной (максимальной) стоимости работ,</w:t>
      </w:r>
      <w:r w:rsidRPr="00187733">
        <w:rPr>
          <w:bCs/>
          <w:color w:val="000000"/>
          <w:sz w:val="28"/>
          <w:szCs w:val="28"/>
        </w:rPr>
        <w:t xml:space="preserve"> с учетом формы налогообложения, применяемой участником открытого </w:t>
      </w:r>
      <w:r w:rsidRPr="00187733">
        <w:rPr>
          <w:bCs/>
          <w:color w:val="000000"/>
          <w:sz w:val="28"/>
          <w:szCs w:val="28"/>
        </w:rPr>
        <w:lastRenderedPageBreak/>
        <w:t>конкурса.                                                                                                                                                                               3.5 Локально-сметный расчет предоставляется на бумажном носителе и в электронной версии.</w:t>
      </w:r>
    </w:p>
    <w:p w:rsidR="008E7721" w:rsidRPr="00187733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</w:p>
    <w:p w:rsidR="00596F07" w:rsidRPr="00187733" w:rsidRDefault="008E7721" w:rsidP="00596F07">
      <w:pPr>
        <w:keepNext/>
        <w:ind w:firstLine="36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96F07" w:rsidRPr="0018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Требования к работам, являющимся предметом открытого конкурса</w:t>
      </w:r>
    </w:p>
    <w:p w:rsidR="00596F07" w:rsidRPr="00187733" w:rsidRDefault="00596F07" w:rsidP="00596F07">
      <w:pPr>
        <w:ind w:firstLine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Требования к количественным характеристикам (объему) </w:t>
      </w:r>
      <w:r w:rsidRPr="00187733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596F07" w:rsidRPr="00187733" w:rsidRDefault="00596F07" w:rsidP="00596F0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</w:t>
      </w:r>
      <w:r w:rsidRPr="001877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>Работы, являющиеся предметом открытого конкурса, выполняются в соответствии с дефектными ведомостями работ, являющимися неотъемлемой частью технического задания.</w:t>
      </w:r>
    </w:p>
    <w:p w:rsidR="00596F07" w:rsidRPr="00187733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187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Требования к качеству и безопасности </w:t>
      </w:r>
      <w:r w:rsidRPr="001877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</w:t>
      </w:r>
    </w:p>
    <w:p w:rsidR="00596F07" w:rsidRPr="00187733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6F07" w:rsidRPr="00187733" w:rsidRDefault="00596F07" w:rsidP="00596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Качество выполняемых работ должно отвечать требованиям действующих нормативных документов: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Градостроительный кодекс Российской Федерации от </w:t>
      </w:r>
      <w:smartTag w:uri="urn:schemas-microsoft-com:office:smarttags" w:element="date">
        <w:smartTagPr>
          <w:attr w:name="Year" w:val="2004"/>
          <w:attr w:name="Day" w:val="29"/>
          <w:attr w:name="Month" w:val="12"/>
          <w:attr w:name="ls" w:val="trans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29.12.2004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190-ФЗ;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закон от </w:t>
      </w:r>
      <w:smartTag w:uri="urn:schemas-microsoft-com:office:smarttags" w:element="date">
        <w:smartTagPr>
          <w:attr w:name="Year" w:val="1994"/>
          <w:attr w:name="Day" w:val="21"/>
          <w:attr w:name="Month" w:val="12"/>
          <w:attr w:name="ls" w:val="trans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21.12.1994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69-ФЗ «О пожарной безопасности» (с изменениями и дополнениями, вступивших в силу с 01.01.2012г.); СНиП </w:t>
      </w:r>
      <w:smartTag w:uri="urn:schemas-microsoft-com:office:smarttags" w:element="date">
        <w:smartTagPr>
          <w:attr w:name="ls" w:val="trans"/>
          <w:attr w:name="Month" w:val="01"/>
          <w:attr w:name="Day" w:val="21"/>
          <w:attr w:name="Year" w:val="97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21-01-97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* «Пожарная безопасность зданий и сооружений»;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закон от </w:t>
      </w:r>
      <w:smartTag w:uri="urn:schemas-microsoft-com:office:smarttags" w:element="date">
        <w:smartTagPr>
          <w:attr w:name="Year" w:val="1999"/>
          <w:attr w:name="Day" w:val="30"/>
          <w:attr w:name="Month" w:val="03"/>
          <w:attr w:name="ls" w:val="trans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30.03.1999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52-ФЗ «О санитарно-эпидемиологическом благополучии населения»; (ред. от 19.07.2011г., с изменениями от 07.12.2011г.);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СНиП 3.04.01-87 «Изоляционные и отделочные покрытия». Утверждены постановлением Государственного строительного комитета СССР от 4 декабря 1987 г. № 280.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Правила N167 от 12.02.1999г. «Правила пользования системами коммунального водоснабжения и канализации в Российской Федерации»;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СНиП 2.04.01-85 "Внутренний водопровод и канализация зданий";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 xml:space="preserve"> </w:t>
      </w:r>
      <w:r w:rsidRPr="00187733">
        <w:rPr>
          <w:rFonts w:ascii="Times New Roman" w:hAnsi="Times New Roman" w:cs="Times New Roman"/>
          <w:bCs/>
          <w:sz w:val="28"/>
          <w:szCs w:val="28"/>
        </w:rPr>
        <w:t xml:space="preserve">“Правилами эксплуатации теплопотребляющих установок и тепловых сетей потребителей”. 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Федеральный закон от 07.12.2012 N 416-ФЗ "О водоснабжении и водоотведении";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08.08.2012 N 808 "Об организации теплоснабжения в Российской Федерации и о внесении изменений в некоторые акты Правительства Российской Федерации»;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Style w:val="apple-converted-space"/>
          <w:rFonts w:ascii="Times New Roman" w:hAnsi="Times New Roman" w:cs="Times New Roman"/>
          <w:sz w:val="28"/>
          <w:szCs w:val="28"/>
        </w:rPr>
        <w:t>Правила </w:t>
      </w:r>
      <w:r w:rsidRPr="00187733">
        <w:rPr>
          <w:rFonts w:ascii="Times New Roman" w:hAnsi="Times New Roman" w:cs="Times New Roman"/>
          <w:sz w:val="28"/>
          <w:szCs w:val="28"/>
        </w:rPr>
        <w:t>пользования системами коммунального водоснабжения и канализации в Российской Федерации, утвержденных постановлением Правительства Российской Федерации от 12.02.1999 N 167.</w:t>
      </w:r>
    </w:p>
    <w:p w:rsidR="00596F07" w:rsidRPr="00187733" w:rsidRDefault="00596F07" w:rsidP="00596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</w:t>
      </w:r>
      <w:r w:rsidRPr="0018773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Безопасность работ – это безопасность работ для жизни, здоровья, имущества потребителя и окружающей среды при обычных условиях ее использования, хранения, транспортировки и утилизации, а также безопасность процесса выполнения работы (Закон Российской Федерации от 07.02.1992 N 2300-1 «О защите прав потребителей» (с изменениями и дополнениями, вступивших в силу с 29.09.2011г.) </w:t>
      </w:r>
    </w:p>
    <w:p w:rsidR="00596F07" w:rsidRPr="00187733" w:rsidRDefault="00596F07" w:rsidP="00596F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В соответствии со статьей 7 </w:t>
      </w: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Закона Российской Федерации «О защите прав потребителей» если на работы законодательством Российской Федерации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 работ указанным требованиям подлежит обязательному подтверждению в порядке, предусмотренном законом и иными правовыми актами. </w:t>
      </w:r>
    </w:p>
    <w:p w:rsidR="00596F07" w:rsidRPr="00187733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 должны быть выполнены с соблюдением требований экологических, санитарно-гигиенических, противопожарных и других норм, действующих на территории Российской Федерации.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</w:t>
      </w:r>
      <w:smartTag w:uri="urn:schemas-microsoft-com:office:smarttags" w:element="date">
        <w:smartTagPr>
          <w:attr w:name="ls" w:val="trans"/>
          <w:attr w:name="Month" w:val="03"/>
          <w:attr w:name="Day" w:val="12"/>
          <w:attr w:name="Year" w:val="2001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12-03-2001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"Безопасность труда в строительстве. Часть 1. Общие требования", СНиП </w:t>
      </w:r>
      <w:smartTag w:uri="urn:schemas-microsoft-com:office:smarttags" w:element="date">
        <w:smartTagPr>
          <w:attr w:name="ls" w:val="trans"/>
          <w:attr w:name="Month" w:val="04"/>
          <w:attr w:name="Day" w:val="12"/>
          <w:attr w:name="Year" w:val="2002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12-04-2002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"Безопасность труда в строительстве. Часть 2. Строительное производство".</w:t>
      </w:r>
    </w:p>
    <w:p w:rsidR="00596F07" w:rsidRPr="00187733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Подрядчик обязан:</w:t>
      </w:r>
    </w:p>
    <w:p w:rsidR="00596F07" w:rsidRPr="00187733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обеспечивать выполнение на объекте необходимых противопожарных мероприятий, мероприятий по технике безопасности и охране окружающей среды во время производства работ;</w:t>
      </w:r>
    </w:p>
    <w:p w:rsidR="00596F07" w:rsidRPr="00187733" w:rsidRDefault="00596F07" w:rsidP="00596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- содержать рабочую площадку и прилегающие участки свободными от отходов, накапливаемых в результате выполнения работ, и обеспечивает их своевременную уборку в соответствии с действующими требованиями;</w:t>
      </w:r>
    </w:p>
    <w:p w:rsidR="00596F07" w:rsidRPr="00187733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- с момента передачи объекта для выполнения работ и до подписания акта приемки выполненных работ на объекте нести риск случайной гибели или случайного повреждения имущества;</w:t>
      </w:r>
    </w:p>
    <w:p w:rsidR="00596F07" w:rsidRPr="00187733" w:rsidRDefault="00596F07" w:rsidP="00596F0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обеспечивать надлежащую охрану на объекте материалов, оборудования, строительной техники и другого имущества от начала работ до завершения ремонта и приемки работ на объекте;</w:t>
      </w:r>
    </w:p>
    <w:p w:rsidR="00596F07" w:rsidRPr="00187733" w:rsidRDefault="00596F07" w:rsidP="00596F0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- согласовать время проведения работ на объекте, точки подключения к ресурсам с обслуживающей организацией, ТСЖ или собственникам;</w:t>
      </w:r>
    </w:p>
    <w:p w:rsidR="00596F07" w:rsidRPr="00187733" w:rsidRDefault="00596F07" w:rsidP="00596F0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принять по акту перед началом работ помещения в которых будут производиться работы и сдать его после окончания работ обслуживающей организации, ТСЖ или собственникам.</w:t>
      </w:r>
    </w:p>
    <w:p w:rsidR="00596F07" w:rsidRPr="00187733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96F07" w:rsidRPr="00187733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Требования к техническим характеристикам работ</w:t>
      </w:r>
    </w:p>
    <w:p w:rsidR="00596F07" w:rsidRPr="00187733" w:rsidRDefault="00596F07" w:rsidP="00596F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583B" w:rsidRPr="00187733" w:rsidRDefault="0011583B" w:rsidP="0011583B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 должен в работе использовать современные материалы и оборудование в соответствии </w:t>
      </w:r>
      <w:r w:rsidRPr="00187733">
        <w:rPr>
          <w:rFonts w:ascii="Times New Roman" w:hAnsi="Times New Roman" w:cs="Times New Roman"/>
          <w:sz w:val="28"/>
          <w:szCs w:val="28"/>
        </w:rPr>
        <w:t>с ГОСТом.</w:t>
      </w:r>
    </w:p>
    <w:p w:rsidR="0011583B" w:rsidRPr="00187733" w:rsidRDefault="0011583B" w:rsidP="0011583B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lastRenderedPageBreak/>
        <w:t>Подрядчик должен:</w:t>
      </w:r>
    </w:p>
    <w:p w:rsidR="0011583B" w:rsidRPr="00187733" w:rsidRDefault="0011583B" w:rsidP="0011583B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-предоставить сертификаты качества и паспорта на применяемые материалы и оборудование;</w:t>
      </w:r>
    </w:p>
    <w:p w:rsidR="00596F07" w:rsidRPr="00187733" w:rsidRDefault="0011583B" w:rsidP="00ED3B8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 xml:space="preserve">            - провести комплекс работ согласно дефектной ведомости</w:t>
      </w:r>
    </w:p>
    <w:tbl>
      <w:tblPr>
        <w:tblW w:w="102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3160"/>
        <w:gridCol w:w="6536"/>
      </w:tblGrid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Наименование, адрес объекта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187733" w:rsidRDefault="001158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Новгородская область</w:t>
            </w:r>
          </w:p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Данные об особых условиях площадки и района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Особых условий нет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Назначение и типы встроенных нежилых помещений, их расчетная мощность, вместимость или пропускная способность, состав и площади помещений, рабочая площадь.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требования к архитектурно-планировочному решению здания.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Неизменность существующих архитектурно-планировочных решений.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Рекомендуемые типы квартир и их соотношения (для ремонта с перепланировкой)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требуется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Указание о выделении очередей (комплексов) капитального ремонта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Без очередей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требования к инженерному и технологическому оборудованию (для встроенных помещений)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Отсутствует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по обеспечению жизнедеятельности собственников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При производстве работ не создавать условий, мешающих нормальной жизнедеятельности собственников. Заблаговременно оповещать собственников об отключениях. Не захламлять места общего пользования и придомовые территории. Не создавать шум до 7.00 и после 22.00, а в выходные до 10.00 и после 20.00.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к благоустройству площадки и малым архитектурным формам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Не нарушать существующее благоустройство придомовых территорий. Обеспечить сохранность отмостки и асфальтового покрытия вокруг здания.</w:t>
            </w:r>
          </w:p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Восстановление благоустройства обеспечивается Подрядчиком за свой счет.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гражданской обороне и предупреждению чрезвычайных ситуаций</w:t>
            </w:r>
          </w:p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Рабочий состав подрядной организации должен быть обучен, проинструктирован, иметь соответствующий допуск. Работы необходимо выполнять с соблюдением ОТ и ТБ, при выполнении особо опасных видов работ оформлять наряд-допуск. 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Указания о необходимости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Разработать и предоставить проект систем до начала работ по капитальному ремонту.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Разработки вариантов проектных решений с уточнением количества вариантов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предварительных согласований проектных решений с заинтересованными ведомствами и организациями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187733" w:rsidTr="00292979">
        <w:tc>
          <w:tcPr>
            <w:tcW w:w="5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разработки интерьеров помещений</w:t>
            </w:r>
          </w:p>
        </w:tc>
        <w:tc>
          <w:tcPr>
            <w:tcW w:w="6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187733" w:rsidTr="00292979"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выполнение в составе проекта демонстрационных материалов (объем и форма)</w:t>
            </w:r>
          </w:p>
        </w:tc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работ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Подрядчик обязан соблюдать следующие требования: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СНиП 3.05.01-85 «Внутренние санитарно-технические системы» г. Москва, утв. Постановлением Госстроя СССР от 13 декабря 1985 г. N 224 (с изменениями от 24 февраля 2000 г.). СНиП 3.01.01-85,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СНиП 41-01-2003 — «Отопление вентиляция и кондиционирование», утв. Постановлением Госстроя России от 26 июня 2003г.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СНиП 2.08.02-89 «Общественные здания и сооружения» утв. Госстрой России от 30 апреля 1993г., СНиП 21-01-97 «Пожарная безопасность зданий и сооружений» утв. Госстрой России от 3 июня 1999г., стандартов, технических условий и инструкций заводов- изготовителей оборудования.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Правила N167 от 12.02.1999г. «Правила пользования системами коммунального водоснабжения и канализации в Российской Федерации»;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СНиП 2.04.01-85 "Внутренний водопровод и канализация зданий";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“Правилами эксплуатации теплопотребляющих установок и тепловых сетей потребителей”. 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Федеральный закон от 07.12.2012 N 416-ФЗ "О водоснабжении и водоотведении";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 Постановление Правительства Российской Федерации от 08.08.2012 N 808 "Об организации теплоснабжения в Российской Федерации и о внесении изменений в некоторые акты Правительства Российской Федерации»;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Правила пользования системами коммунального водоснабжения и канализации в Российской Федерации, утвержденных постановлением Правительства Российской Федерации от 12.02.1999 N 167.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>Подрядчик должен: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>- до начала работ должен предъявить сертификаты качества на используемые в работе материалы,</w:t>
            </w:r>
          </w:p>
          <w:p w:rsidR="00596F07" w:rsidRPr="00187733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Замену магистральных сетей выполнить по существующим трассам с сохранением существующих диаметров. </w:t>
            </w:r>
          </w:p>
          <w:p w:rsidR="00596F07" w:rsidRPr="00187733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Обеспечить беспрепятственный доступ к запорной арматуре и разъемным соединениям вновь установленного розлива.</w:t>
            </w:r>
          </w:p>
          <w:p w:rsidR="00596F07" w:rsidRPr="00187733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Смена арматуры: вентилей и клапанов обратных муфтовых.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18773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Врезки в действующие сети выполнить в границах стен и надподвальных перекрытий и в границах чердачного помещения.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Расстояние между креплениями трубопроводов на горизонтальных участках должно быть: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9"/>
              <w:gridCol w:w="2207"/>
              <w:gridCol w:w="2058"/>
            </w:tblGrid>
            <w:tr w:rsidR="00596F07" w:rsidRPr="00187733">
              <w:trPr>
                <w:trHeight w:val="970"/>
              </w:trPr>
              <w:tc>
                <w:tcPr>
                  <w:tcW w:w="1125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Диаметр условного прохода трубы, мм </w:t>
                  </w:r>
                </w:p>
              </w:tc>
              <w:tc>
                <w:tcPr>
                  <w:tcW w:w="3961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Наибольшее расстояние, м, между средствами крепления трубопроводов </w:t>
                  </w:r>
                </w:p>
              </w:tc>
            </w:tr>
            <w:tr w:rsidR="00596F07" w:rsidRPr="00187733">
              <w:trPr>
                <w:trHeight w:val="153"/>
              </w:trPr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неизолированных </w:t>
                  </w:r>
                </w:p>
              </w:tc>
              <w:tc>
                <w:tcPr>
                  <w:tcW w:w="2058" w:type="dxa"/>
                  <w:tcBorders>
                    <w:top w:val="single" w:sz="2" w:space="0" w:color="auto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изолированных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15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2,5 </w:t>
                  </w:r>
                </w:p>
              </w:tc>
              <w:tc>
                <w:tcPr>
                  <w:tcW w:w="2058" w:type="dxa"/>
                  <w:tcBorders>
                    <w:top w:val="single" w:sz="2" w:space="0" w:color="auto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1,5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25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3,5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32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2,5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4,5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50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5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70,80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6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100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6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4,5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125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7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5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150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8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6 </w:t>
                  </w:r>
                </w:p>
              </w:tc>
            </w:tr>
          </w:tbl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6F07" w:rsidRPr="00187733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крепления стояков в жилых зданиях, не менее 2-х на этаж.</w:t>
            </w:r>
            <w:r w:rsidRPr="001877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Произвести гидравлическое испытание трубопроводов системы в присутствии представителей эксплуатирующей (обслуживающей) организации.</w:t>
            </w: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96F07" w:rsidRPr="00187733" w:rsidRDefault="00596F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Выполнить уборку мусора и строительных материалов после выполнения работ, а также восстановление благоустройства (при необходимости). </w:t>
            </w:r>
          </w:p>
        </w:tc>
      </w:tr>
    </w:tbl>
    <w:p w:rsidR="00596F07" w:rsidRPr="00187733" w:rsidRDefault="00596F07" w:rsidP="00596F07">
      <w:pPr>
        <w:rPr>
          <w:rFonts w:ascii="Times New Roman" w:hAnsi="Times New Roman" w:cs="Times New Roman"/>
          <w:sz w:val="28"/>
          <w:szCs w:val="28"/>
        </w:rPr>
      </w:pPr>
    </w:p>
    <w:p w:rsidR="00A15864" w:rsidRPr="00187733" w:rsidRDefault="00A15864" w:rsidP="00596F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733">
        <w:rPr>
          <w:rFonts w:ascii="Times New Roman" w:hAnsi="Times New Roman" w:cs="Times New Roman"/>
          <w:b/>
          <w:sz w:val="28"/>
          <w:szCs w:val="28"/>
        </w:rPr>
        <w:t>Раздел 3. Перечень приложений к техническому заданию, являющихся его неотъемлемой частью</w:t>
      </w:r>
    </w:p>
    <w:p w:rsidR="00FD6EB1" w:rsidRPr="00390DB0" w:rsidRDefault="00ED3B8A" w:rsidP="00ED3B8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>Дефектн</w:t>
      </w:r>
      <w:r w:rsidR="00704A71" w:rsidRPr="00187733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 ведомост</w:t>
      </w:r>
      <w:r w:rsidR="00704A71" w:rsidRPr="0018773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 и смет</w:t>
      </w:r>
      <w:r w:rsidR="00704A71" w:rsidRPr="0018773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461E" w:rsidRPr="00187733">
        <w:rPr>
          <w:rFonts w:ascii="Times New Roman" w:hAnsi="Times New Roman" w:cs="Times New Roman"/>
          <w:sz w:val="28"/>
          <w:szCs w:val="28"/>
        </w:rPr>
        <w:t>по лотам №</w:t>
      </w:r>
      <w:r w:rsidR="00B62E8C" w:rsidRPr="00187733">
        <w:rPr>
          <w:rFonts w:ascii="Times New Roman" w:hAnsi="Times New Roman" w:cs="Times New Roman"/>
          <w:sz w:val="28"/>
          <w:szCs w:val="28"/>
        </w:rPr>
        <w:t xml:space="preserve"> </w:t>
      </w:r>
      <w:r w:rsidR="001E21C5">
        <w:rPr>
          <w:rFonts w:ascii="Times New Roman" w:hAnsi="Times New Roman" w:cs="Times New Roman"/>
          <w:sz w:val="28"/>
          <w:szCs w:val="28"/>
        </w:rPr>
        <w:t>1</w:t>
      </w:r>
      <w:r w:rsidR="008922F6" w:rsidRPr="008922F6">
        <w:rPr>
          <w:rFonts w:ascii="Times New Roman" w:hAnsi="Times New Roman" w:cs="Times New Roman"/>
          <w:sz w:val="28"/>
          <w:szCs w:val="28"/>
        </w:rPr>
        <w:t>22</w:t>
      </w:r>
      <w:r w:rsidR="007D4E96">
        <w:rPr>
          <w:rFonts w:ascii="Times New Roman" w:hAnsi="Times New Roman" w:cs="Times New Roman"/>
          <w:sz w:val="28"/>
          <w:szCs w:val="28"/>
        </w:rPr>
        <w:t>/2016</w:t>
      </w:r>
      <w:r w:rsidR="00390DB0" w:rsidRPr="00390DB0">
        <w:rPr>
          <w:rFonts w:ascii="Times New Roman" w:hAnsi="Times New Roman" w:cs="Times New Roman"/>
          <w:sz w:val="28"/>
          <w:szCs w:val="28"/>
        </w:rPr>
        <w:t>.</w:t>
      </w:r>
    </w:p>
    <w:p w:rsidR="00ED3B8A" w:rsidRPr="00187733" w:rsidRDefault="00ED3B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D3B8A" w:rsidRPr="00187733" w:rsidSect="0008274C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FA0" w:rsidRDefault="00FF6FA0">
      <w:pPr>
        <w:spacing w:after="0" w:line="240" w:lineRule="auto"/>
      </w:pPr>
      <w:r>
        <w:separator/>
      </w:r>
    </w:p>
  </w:endnote>
  <w:endnote w:type="continuationSeparator" w:id="0">
    <w:p w:rsidR="00FF6FA0" w:rsidRDefault="00FF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3504">
      <w:rPr>
        <w:rStyle w:val="a5"/>
        <w:noProof/>
      </w:rPr>
      <w:t>3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FA0" w:rsidRDefault="00FF6FA0">
      <w:pPr>
        <w:spacing w:after="0" w:line="240" w:lineRule="auto"/>
      </w:pPr>
      <w:r>
        <w:separator/>
      </w:r>
    </w:p>
  </w:footnote>
  <w:footnote w:type="continuationSeparator" w:id="0">
    <w:p w:rsidR="00FF6FA0" w:rsidRDefault="00FF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F122300"/>
    <w:multiLevelType w:val="hybridMultilevel"/>
    <w:tmpl w:val="EE0A8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1812"/>
    <w:rsid w:val="00027B57"/>
    <w:rsid w:val="00040176"/>
    <w:rsid w:val="0004117B"/>
    <w:rsid w:val="00046570"/>
    <w:rsid w:val="0008274C"/>
    <w:rsid w:val="000C7F40"/>
    <w:rsid w:val="000D1DDE"/>
    <w:rsid w:val="000F565E"/>
    <w:rsid w:val="0011583B"/>
    <w:rsid w:val="00170532"/>
    <w:rsid w:val="00176A20"/>
    <w:rsid w:val="00187733"/>
    <w:rsid w:val="00187B31"/>
    <w:rsid w:val="001A45EF"/>
    <w:rsid w:val="001B372B"/>
    <w:rsid w:val="001B6CB4"/>
    <w:rsid w:val="001D52B5"/>
    <w:rsid w:val="001E21C5"/>
    <w:rsid w:val="001F6524"/>
    <w:rsid w:val="002155DE"/>
    <w:rsid w:val="00235C30"/>
    <w:rsid w:val="00250DE8"/>
    <w:rsid w:val="00251E47"/>
    <w:rsid w:val="00253B61"/>
    <w:rsid w:val="00275B07"/>
    <w:rsid w:val="00284740"/>
    <w:rsid w:val="00292979"/>
    <w:rsid w:val="002A2A1B"/>
    <w:rsid w:val="002E2CA3"/>
    <w:rsid w:val="002F1321"/>
    <w:rsid w:val="003166B1"/>
    <w:rsid w:val="003303C0"/>
    <w:rsid w:val="00360269"/>
    <w:rsid w:val="003710F1"/>
    <w:rsid w:val="00390DB0"/>
    <w:rsid w:val="003B4898"/>
    <w:rsid w:val="003E68BF"/>
    <w:rsid w:val="00416000"/>
    <w:rsid w:val="004160F1"/>
    <w:rsid w:val="00422DC0"/>
    <w:rsid w:val="00495230"/>
    <w:rsid w:val="004B7187"/>
    <w:rsid w:val="004D657F"/>
    <w:rsid w:val="005005B4"/>
    <w:rsid w:val="005207C4"/>
    <w:rsid w:val="00523504"/>
    <w:rsid w:val="00545D7F"/>
    <w:rsid w:val="005625E7"/>
    <w:rsid w:val="00595F9C"/>
    <w:rsid w:val="00596F07"/>
    <w:rsid w:val="005A08F3"/>
    <w:rsid w:val="005A2722"/>
    <w:rsid w:val="005F7DAB"/>
    <w:rsid w:val="006379AC"/>
    <w:rsid w:val="00653DC9"/>
    <w:rsid w:val="00682CB2"/>
    <w:rsid w:val="006848E0"/>
    <w:rsid w:val="00687CD6"/>
    <w:rsid w:val="006A08E7"/>
    <w:rsid w:val="006A7EE6"/>
    <w:rsid w:val="006E457A"/>
    <w:rsid w:val="006F4CB1"/>
    <w:rsid w:val="00704A71"/>
    <w:rsid w:val="00734FC5"/>
    <w:rsid w:val="00740B00"/>
    <w:rsid w:val="00742EFD"/>
    <w:rsid w:val="007646E4"/>
    <w:rsid w:val="007813CA"/>
    <w:rsid w:val="00791ACD"/>
    <w:rsid w:val="0079562A"/>
    <w:rsid w:val="007A616D"/>
    <w:rsid w:val="007D4E96"/>
    <w:rsid w:val="007D71CD"/>
    <w:rsid w:val="007E7B16"/>
    <w:rsid w:val="00810148"/>
    <w:rsid w:val="00810B88"/>
    <w:rsid w:val="0082131F"/>
    <w:rsid w:val="00840011"/>
    <w:rsid w:val="0086444A"/>
    <w:rsid w:val="00883432"/>
    <w:rsid w:val="008922F6"/>
    <w:rsid w:val="0089461E"/>
    <w:rsid w:val="008C3647"/>
    <w:rsid w:val="008E4F1B"/>
    <w:rsid w:val="008E61BC"/>
    <w:rsid w:val="008E7721"/>
    <w:rsid w:val="00917499"/>
    <w:rsid w:val="009605C0"/>
    <w:rsid w:val="009620BA"/>
    <w:rsid w:val="009677F0"/>
    <w:rsid w:val="0097540B"/>
    <w:rsid w:val="00975E76"/>
    <w:rsid w:val="00996502"/>
    <w:rsid w:val="009D609A"/>
    <w:rsid w:val="00A15864"/>
    <w:rsid w:val="00A26812"/>
    <w:rsid w:val="00A359F6"/>
    <w:rsid w:val="00A504DA"/>
    <w:rsid w:val="00A60801"/>
    <w:rsid w:val="00A74FEA"/>
    <w:rsid w:val="00A77C1D"/>
    <w:rsid w:val="00A77D3F"/>
    <w:rsid w:val="00AA03DF"/>
    <w:rsid w:val="00AB0B32"/>
    <w:rsid w:val="00AB48FA"/>
    <w:rsid w:val="00AD7FDF"/>
    <w:rsid w:val="00AE7B41"/>
    <w:rsid w:val="00B101D7"/>
    <w:rsid w:val="00B23E02"/>
    <w:rsid w:val="00B55929"/>
    <w:rsid w:val="00B57B27"/>
    <w:rsid w:val="00B62E8C"/>
    <w:rsid w:val="00BD0B00"/>
    <w:rsid w:val="00BE73B8"/>
    <w:rsid w:val="00BF0615"/>
    <w:rsid w:val="00C10563"/>
    <w:rsid w:val="00C46E3D"/>
    <w:rsid w:val="00C5404E"/>
    <w:rsid w:val="00C91A9D"/>
    <w:rsid w:val="00CA1F18"/>
    <w:rsid w:val="00CB1341"/>
    <w:rsid w:val="00D150C8"/>
    <w:rsid w:val="00D34301"/>
    <w:rsid w:val="00D47B02"/>
    <w:rsid w:val="00D86192"/>
    <w:rsid w:val="00DB616F"/>
    <w:rsid w:val="00DE3158"/>
    <w:rsid w:val="00DF4D89"/>
    <w:rsid w:val="00DF5F88"/>
    <w:rsid w:val="00E05C23"/>
    <w:rsid w:val="00E164F8"/>
    <w:rsid w:val="00E22B82"/>
    <w:rsid w:val="00E85F12"/>
    <w:rsid w:val="00EC7256"/>
    <w:rsid w:val="00ED3B8A"/>
    <w:rsid w:val="00ED6161"/>
    <w:rsid w:val="00EF2A1B"/>
    <w:rsid w:val="00EF781D"/>
    <w:rsid w:val="00F20FB2"/>
    <w:rsid w:val="00F2157F"/>
    <w:rsid w:val="00F631C9"/>
    <w:rsid w:val="00F658CE"/>
    <w:rsid w:val="00F70C6C"/>
    <w:rsid w:val="00F84F5A"/>
    <w:rsid w:val="00F97387"/>
    <w:rsid w:val="00FA6435"/>
    <w:rsid w:val="00FD6EB1"/>
    <w:rsid w:val="00FE61EA"/>
    <w:rsid w:val="00FF6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596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EFD2F-5BE3-4712-90DF-041D5977F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8</Pages>
  <Words>1954</Words>
  <Characters>11141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Кожевников</cp:lastModifiedBy>
  <cp:revision>75</cp:revision>
  <cp:lastPrinted>2015-02-16T17:49:00Z</cp:lastPrinted>
  <dcterms:created xsi:type="dcterms:W3CDTF">2015-02-09T16:49:00Z</dcterms:created>
  <dcterms:modified xsi:type="dcterms:W3CDTF">2016-04-14T13:25:00Z</dcterms:modified>
</cp:coreProperties>
</file>