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916" w:rsidRDefault="00A44916">
      <w:pPr>
        <w:pStyle w:val="ConsPlusTitlePage"/>
      </w:pPr>
      <w:bookmarkStart w:id="0" w:name="_GoBack"/>
      <w:bookmarkEnd w:id="0"/>
      <w:r>
        <w:br/>
      </w:r>
    </w:p>
    <w:p w:rsidR="00A44916" w:rsidRDefault="00A44916">
      <w:pPr>
        <w:pStyle w:val="ConsPlusNormal"/>
        <w:jc w:val="both"/>
        <w:outlineLvl w:val="0"/>
      </w:pPr>
    </w:p>
    <w:p w:rsidR="00A44916" w:rsidRDefault="00A44916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A44916" w:rsidRDefault="00A44916">
      <w:pPr>
        <w:pStyle w:val="ConsPlusTitle"/>
        <w:jc w:val="center"/>
      </w:pPr>
    </w:p>
    <w:p w:rsidR="00A44916" w:rsidRDefault="00A44916">
      <w:pPr>
        <w:pStyle w:val="ConsPlusTitle"/>
        <w:jc w:val="center"/>
      </w:pPr>
      <w:r>
        <w:t>ПОСТАНОВЛЕНИЕ</w:t>
      </w:r>
    </w:p>
    <w:p w:rsidR="00A44916" w:rsidRDefault="00A44916">
      <w:pPr>
        <w:pStyle w:val="ConsPlusTitle"/>
        <w:jc w:val="center"/>
      </w:pPr>
      <w:r>
        <w:t>от 16 января 2019 г. N 6</w:t>
      </w:r>
    </w:p>
    <w:p w:rsidR="00A44916" w:rsidRDefault="00A44916">
      <w:pPr>
        <w:pStyle w:val="ConsPlusTitle"/>
        <w:jc w:val="both"/>
      </w:pPr>
    </w:p>
    <w:p w:rsidR="00A44916" w:rsidRDefault="00A44916">
      <w:pPr>
        <w:pStyle w:val="ConsPlusTitle"/>
        <w:jc w:val="center"/>
      </w:pPr>
      <w:r>
        <w:t>ОБ УТВЕРЖДЕНИИ ПОРЯДКА ИНФОРМИРОВАНИЯ ОРГАНАМИ МЕСТНОГО</w:t>
      </w:r>
    </w:p>
    <w:p w:rsidR="00A44916" w:rsidRDefault="00A44916">
      <w:pPr>
        <w:pStyle w:val="ConsPlusTitle"/>
        <w:jc w:val="center"/>
      </w:pPr>
      <w:r>
        <w:t>САМОУПРАВЛЕНИЯ СОБСТВЕННИКОВ ПОМЕЩЕНИЙ В МНОГОКВАРТИРНЫХ</w:t>
      </w:r>
    </w:p>
    <w:p w:rsidR="00A44916" w:rsidRDefault="00A44916">
      <w:pPr>
        <w:pStyle w:val="ConsPlusTitle"/>
        <w:jc w:val="center"/>
      </w:pPr>
      <w:r>
        <w:t>ДОМАХ О СПОСОБАХ ФОРМИРОВАНИЯ ФОНДА КАПИТАЛЬНОГО РЕМОНТА</w:t>
      </w:r>
    </w:p>
    <w:p w:rsidR="00A44916" w:rsidRDefault="00A44916">
      <w:pPr>
        <w:pStyle w:val="ConsPlusTitle"/>
        <w:jc w:val="center"/>
      </w:pPr>
      <w:r>
        <w:t>И О ПОРЯДКЕ ВЫБОРА СПОСОБА ФОРМИРОВАНИЯ ФОНДА КАПИТАЛЬНОГО</w:t>
      </w:r>
    </w:p>
    <w:p w:rsidR="00A44916" w:rsidRDefault="00A44916">
      <w:pPr>
        <w:pStyle w:val="ConsPlusTitle"/>
        <w:jc w:val="center"/>
      </w:pPr>
      <w:r>
        <w:t>РЕМОНТА</w:t>
      </w:r>
    </w:p>
    <w:p w:rsidR="00A44916" w:rsidRDefault="00A44916">
      <w:pPr>
        <w:pStyle w:val="ConsPlusNormal"/>
        <w:jc w:val="both"/>
      </w:pPr>
    </w:p>
    <w:p w:rsidR="00A44916" w:rsidRDefault="00A44916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8.6 статьи 13</w:t>
        </w:r>
      </w:hyperlink>
      <w:r>
        <w:t xml:space="preserve"> Жилищного кодекса Российской Федерации и </w:t>
      </w:r>
      <w:hyperlink r:id="rId5" w:history="1">
        <w:r>
          <w:rPr>
            <w:color w:val="0000FF"/>
          </w:rPr>
          <w:t>пунктом 54 части 1 статьи 2</w:t>
        </w:r>
      </w:hyperlink>
      <w:r>
        <w:t xml:space="preserve"> областного закона от 06.04.2005 N 449-ОЗ "О разграничении полномочий Новгородской областной Думы и Правительства Новгородской области в области жилищных отношений" Правительство Новгородской области постановляет:</w:t>
      </w:r>
    </w:p>
    <w:p w:rsidR="00A44916" w:rsidRDefault="00A44916">
      <w:pPr>
        <w:pStyle w:val="ConsPlusNormal"/>
        <w:jc w:val="both"/>
      </w:pPr>
    </w:p>
    <w:p w:rsidR="00A44916" w:rsidRDefault="00A4491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и о порядке выбора способа формирования фонда капитального ремонта.</w:t>
      </w:r>
    </w:p>
    <w:p w:rsidR="00A44916" w:rsidRDefault="00A44916">
      <w:pPr>
        <w:pStyle w:val="ConsPlusNormal"/>
        <w:jc w:val="both"/>
      </w:pPr>
    </w:p>
    <w:p w:rsidR="00A44916" w:rsidRDefault="00A44916">
      <w:pPr>
        <w:pStyle w:val="ConsPlusNormal"/>
        <w:ind w:firstLine="540"/>
        <w:jc w:val="both"/>
      </w:pPr>
      <w:r>
        <w:t>2. Разместить постановление на "Официальном интернет-портале правовой информации" (www.pravo.gov.ru).</w:t>
      </w:r>
    </w:p>
    <w:p w:rsidR="00A44916" w:rsidRDefault="00A44916">
      <w:pPr>
        <w:pStyle w:val="ConsPlusNormal"/>
        <w:jc w:val="both"/>
      </w:pPr>
    </w:p>
    <w:p w:rsidR="00A44916" w:rsidRDefault="00A44916">
      <w:pPr>
        <w:pStyle w:val="ConsPlusNormal"/>
        <w:jc w:val="right"/>
      </w:pPr>
      <w:r>
        <w:t>Губернатор Новгородской области</w:t>
      </w:r>
    </w:p>
    <w:p w:rsidR="00A44916" w:rsidRDefault="00A44916">
      <w:pPr>
        <w:pStyle w:val="ConsPlusNormal"/>
        <w:jc w:val="right"/>
      </w:pPr>
      <w:r>
        <w:t>А.С.НИКИТИН</w:t>
      </w:r>
    </w:p>
    <w:p w:rsidR="00A44916" w:rsidRDefault="00A44916">
      <w:pPr>
        <w:pStyle w:val="ConsPlusNormal"/>
        <w:jc w:val="both"/>
      </w:pPr>
    </w:p>
    <w:p w:rsidR="00A44916" w:rsidRDefault="00A44916">
      <w:pPr>
        <w:pStyle w:val="ConsPlusNormal"/>
        <w:jc w:val="both"/>
      </w:pPr>
    </w:p>
    <w:p w:rsidR="00A44916" w:rsidRDefault="00A44916">
      <w:pPr>
        <w:pStyle w:val="ConsPlusNormal"/>
        <w:jc w:val="both"/>
      </w:pPr>
    </w:p>
    <w:p w:rsidR="00A44916" w:rsidRDefault="00A44916">
      <w:pPr>
        <w:pStyle w:val="ConsPlusNormal"/>
        <w:jc w:val="both"/>
      </w:pPr>
    </w:p>
    <w:p w:rsidR="00A44916" w:rsidRDefault="00A44916">
      <w:pPr>
        <w:pStyle w:val="ConsPlusNormal"/>
        <w:jc w:val="both"/>
      </w:pPr>
    </w:p>
    <w:p w:rsidR="00A44916" w:rsidRDefault="00A44916">
      <w:pPr>
        <w:pStyle w:val="ConsPlusNormal"/>
        <w:jc w:val="right"/>
        <w:outlineLvl w:val="0"/>
      </w:pPr>
      <w:r>
        <w:t>Утвержден</w:t>
      </w:r>
    </w:p>
    <w:p w:rsidR="00A44916" w:rsidRDefault="00A44916">
      <w:pPr>
        <w:pStyle w:val="ConsPlusNormal"/>
        <w:jc w:val="right"/>
      </w:pPr>
      <w:r>
        <w:t>постановлением</w:t>
      </w:r>
    </w:p>
    <w:p w:rsidR="00A44916" w:rsidRDefault="00A44916">
      <w:pPr>
        <w:pStyle w:val="ConsPlusNormal"/>
        <w:jc w:val="right"/>
      </w:pPr>
      <w:r>
        <w:t>Правительства Новгородской области</w:t>
      </w:r>
    </w:p>
    <w:p w:rsidR="00A44916" w:rsidRDefault="00A44916">
      <w:pPr>
        <w:pStyle w:val="ConsPlusNormal"/>
        <w:jc w:val="right"/>
      </w:pPr>
      <w:r>
        <w:t>от 16.01.2019 N 6</w:t>
      </w:r>
    </w:p>
    <w:p w:rsidR="00A44916" w:rsidRDefault="00A44916">
      <w:pPr>
        <w:pStyle w:val="ConsPlusNormal"/>
        <w:jc w:val="both"/>
      </w:pPr>
    </w:p>
    <w:p w:rsidR="00A44916" w:rsidRDefault="00A44916">
      <w:pPr>
        <w:pStyle w:val="ConsPlusTitle"/>
        <w:jc w:val="center"/>
      </w:pPr>
      <w:bookmarkStart w:id="1" w:name="P30"/>
      <w:bookmarkEnd w:id="1"/>
      <w:r>
        <w:t>ПОРЯДОК</w:t>
      </w:r>
    </w:p>
    <w:p w:rsidR="00A44916" w:rsidRDefault="00A44916">
      <w:pPr>
        <w:pStyle w:val="ConsPlusTitle"/>
        <w:jc w:val="center"/>
      </w:pPr>
      <w:r>
        <w:t>ИНФОРМИРОВАНИЯ ОРГАНАМИ МЕСТНОГО САМОУПРАВЛЕНИЯ</w:t>
      </w:r>
    </w:p>
    <w:p w:rsidR="00A44916" w:rsidRDefault="00A44916">
      <w:pPr>
        <w:pStyle w:val="ConsPlusTitle"/>
        <w:jc w:val="center"/>
      </w:pPr>
      <w:r>
        <w:t>СОБСТВЕННИКОВ ПОМЕЩЕНИЙ В МНОГОКВАРТИРНЫХ ДОМАХ О СПОСОБАХ</w:t>
      </w:r>
    </w:p>
    <w:p w:rsidR="00A44916" w:rsidRDefault="00A44916">
      <w:pPr>
        <w:pStyle w:val="ConsPlusTitle"/>
        <w:jc w:val="center"/>
      </w:pPr>
      <w:r>
        <w:t>ФОРМИРОВАНИЯ ФОНДА КАПИТАЛЬНОГО РЕМОНТА И О ПОРЯДКЕ ВЫБОРА</w:t>
      </w:r>
    </w:p>
    <w:p w:rsidR="00A44916" w:rsidRDefault="00A44916">
      <w:pPr>
        <w:pStyle w:val="ConsPlusTitle"/>
        <w:jc w:val="center"/>
      </w:pPr>
      <w:r>
        <w:t>СПОСОБА ФОРМИРОВАНИЯ ФОНДА КАПИТАЛЬНОГО РЕМОНТА</w:t>
      </w:r>
    </w:p>
    <w:p w:rsidR="00A44916" w:rsidRDefault="00A44916">
      <w:pPr>
        <w:pStyle w:val="ConsPlusNormal"/>
        <w:jc w:val="both"/>
      </w:pPr>
    </w:p>
    <w:p w:rsidR="00A44916" w:rsidRDefault="00A44916">
      <w:pPr>
        <w:pStyle w:val="ConsPlusNormal"/>
        <w:ind w:firstLine="540"/>
        <w:jc w:val="both"/>
      </w:pPr>
      <w:bookmarkStart w:id="2" w:name="P36"/>
      <w:bookmarkEnd w:id="2"/>
      <w:r>
        <w:t xml:space="preserve">1. Информирование органами местного самоуправления муниципальных образований Новгородской области (далее органы местного самоуправления) собственников помещений о способах формирования фонда капитального ремонта и о порядке выбора способа формирования фонда капитального ремонта осуществляется путем размещения информационных материалов, содержащих положения </w:t>
      </w:r>
      <w:hyperlink r:id="rId6" w:history="1">
        <w:r>
          <w:rPr>
            <w:color w:val="0000FF"/>
          </w:rPr>
          <w:t>статей 170</w:t>
        </w:r>
      </w:hyperlink>
      <w:r>
        <w:t xml:space="preserve">, </w:t>
      </w:r>
      <w:hyperlink r:id="rId7" w:history="1">
        <w:r>
          <w:rPr>
            <w:color w:val="0000FF"/>
          </w:rPr>
          <w:t>173</w:t>
        </w:r>
      </w:hyperlink>
      <w:r>
        <w:t xml:space="preserve">, </w:t>
      </w:r>
      <w:hyperlink r:id="rId8" w:history="1">
        <w:r>
          <w:rPr>
            <w:color w:val="0000FF"/>
          </w:rPr>
          <w:t>175</w:t>
        </w:r>
      </w:hyperlink>
      <w:r>
        <w:t xml:space="preserve">, </w:t>
      </w:r>
      <w:hyperlink r:id="rId9" w:history="1">
        <w:r>
          <w:rPr>
            <w:color w:val="0000FF"/>
          </w:rPr>
          <w:t>181</w:t>
        </w:r>
      </w:hyperlink>
      <w:r>
        <w:t xml:space="preserve"> Жилищного кодекса Российской Федерации и областного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03.07.2013 N 291-ОЗ "О региональной системе капитального ремонта общего имущества в многоквартирных домах, расположенных на территории Новгородской области", на официальных сайтах органов местного самоуправления в информационно-телекоммуникационной сети "Интернет", а также на информационных стендах в зданиях, занимаемых органами местного самоуправления.</w:t>
      </w:r>
    </w:p>
    <w:p w:rsidR="00A44916" w:rsidRDefault="00A44916">
      <w:pPr>
        <w:pStyle w:val="ConsPlusNormal"/>
        <w:jc w:val="both"/>
      </w:pPr>
    </w:p>
    <w:p w:rsidR="00A44916" w:rsidRDefault="00A44916">
      <w:pPr>
        <w:pStyle w:val="ConsPlusNormal"/>
        <w:ind w:firstLine="540"/>
        <w:jc w:val="both"/>
      </w:pPr>
      <w:r>
        <w:t xml:space="preserve">2. Размещение информационных материалов, указанных в </w:t>
      </w:r>
      <w:hyperlink w:anchor="P36" w:history="1">
        <w:r>
          <w:rPr>
            <w:color w:val="0000FF"/>
          </w:rPr>
          <w:t>пункте 1</w:t>
        </w:r>
      </w:hyperlink>
      <w:r>
        <w:t xml:space="preserve"> настоящего Порядка, осуществляется не позднее 1 февраля 2019 года с последующей актуализацией данной информации в случае внесения изменений в законодательство Российской Федерации и законодательство Новгородской области, регулирующее вопросы организации и проведения капитального ремонта общего имущества в многоквартирных домах, не позднее 15 рабочих дней со дня официального опубликования таких изменений.</w:t>
      </w:r>
    </w:p>
    <w:p w:rsidR="00A44916" w:rsidRDefault="00A44916">
      <w:pPr>
        <w:pStyle w:val="ConsPlusNormal"/>
        <w:jc w:val="both"/>
      </w:pPr>
    </w:p>
    <w:p w:rsidR="00A44916" w:rsidRDefault="00A44916">
      <w:pPr>
        <w:pStyle w:val="ConsPlusNormal"/>
        <w:jc w:val="both"/>
      </w:pPr>
    </w:p>
    <w:p w:rsidR="00A44916" w:rsidRDefault="00A449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5584" w:rsidRDefault="00245584"/>
    <w:sectPr w:rsidR="00245584" w:rsidSect="003D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16"/>
    <w:rsid w:val="00245584"/>
    <w:rsid w:val="00A4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41CD"/>
  <w15:chartTrackingRefBased/>
  <w15:docId w15:val="{2462CB1A-E8FD-4CDD-9DC5-8BCD4340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4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49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8C178E7D9DF599C872ADD938BA913F674A9B225AF6FCC7E725A11775756476D2072F24AC828CACC37BAC1BB1DB7907D538A293E2yCK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8C178E7D9DF599C872ADD938BA913F674A9B225AF6FCC7E725A11775756476D2072F24A3818CACC37BAC1BB1DB7907D538A293E2yCK1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8C178E7D9DF599C872ADD938BA913F674A9B225AF6FCC7E725A11775756476D2072F24A0868CACC37BAC1BB1DB7907D538A293E2yCK1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C8C178E7D9DF599C872ADCF2BD6CE376044C62C54F5F290B97AFA4A227C6E2195487665E08D86F8923EFB11BB863643862BA19AFEC143F43DF74AyEK0L" TargetMode="External"/><Relationship Id="rId10" Type="http://schemas.openxmlformats.org/officeDocument/2006/relationships/hyperlink" Target="consultantplus://offline/ref=FC8C178E7D9DF599C872ADCF2BD6CE376044C62C54F1FE90B27AFA4A227C6E2195487677E0D58AF99B21F910AED06705yDK3L" TargetMode="External"/><Relationship Id="rId4" Type="http://schemas.openxmlformats.org/officeDocument/2006/relationships/hyperlink" Target="consultantplus://offline/ref=FC8C178E7D9DF599C872ADD938BA913F674A9B225AF6FCC7E725A11775756476D2072F27A48181F09A34AD47F4876A06DA38A095FEC345E8y3KFL" TargetMode="External"/><Relationship Id="rId9" Type="http://schemas.openxmlformats.org/officeDocument/2006/relationships/hyperlink" Target="consultantplus://offline/ref=FC8C178E7D9DF599C872ADD938BA913F674A9B225AF6FCC7E725A11775756476D2072F27A48182FE9134AD47F4876A06DA38A095FEC345E8y3K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2020-06-19T11:10:00Z</dcterms:created>
  <dcterms:modified xsi:type="dcterms:W3CDTF">2020-06-19T11:11:00Z</dcterms:modified>
</cp:coreProperties>
</file>