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A22799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0F1AA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Постановление Правительства Новгородской области от 27.06.2016 N 221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Порядка принятия региональным оператором решения о проведении аудита, утверждения договора с аудиторской организацией (аудитором), порядка и сроков размещения на сайте в информационно-телекоммуникационной сети "Интернет" годового отчета рег</w:t>
            </w:r>
            <w:r>
              <w:rPr>
                <w:sz w:val="48"/>
                <w:szCs w:val="48"/>
              </w:rPr>
              <w:t>ионального оператора и аудиторского заключения"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0F1AA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24.10.2016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F1A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F1AA1">
      <w:pPr>
        <w:pStyle w:val="ConsPlusNormal"/>
        <w:jc w:val="both"/>
        <w:outlineLvl w:val="0"/>
      </w:pPr>
    </w:p>
    <w:p w:rsidR="00000000" w:rsidRDefault="000F1AA1">
      <w:pPr>
        <w:pStyle w:val="ConsPlusTitle"/>
        <w:jc w:val="center"/>
        <w:outlineLvl w:val="0"/>
      </w:pPr>
      <w:r>
        <w:t>ПРАВИТЕЛЬСТВО НОВГОРОДСКОЙ ОБЛАСТИ</w:t>
      </w:r>
    </w:p>
    <w:p w:rsidR="00000000" w:rsidRDefault="000F1AA1">
      <w:pPr>
        <w:pStyle w:val="ConsPlusTitle"/>
        <w:jc w:val="center"/>
      </w:pPr>
    </w:p>
    <w:p w:rsidR="00000000" w:rsidRDefault="000F1AA1">
      <w:pPr>
        <w:pStyle w:val="ConsPlusTitle"/>
        <w:jc w:val="center"/>
      </w:pPr>
      <w:r>
        <w:t>ПОСТАНОВЛЕНИЕ</w:t>
      </w:r>
    </w:p>
    <w:p w:rsidR="00000000" w:rsidRDefault="000F1AA1">
      <w:pPr>
        <w:pStyle w:val="ConsPlusTitle"/>
        <w:jc w:val="center"/>
      </w:pPr>
      <w:r>
        <w:t>от 27 июня 2016 г. N 221</w:t>
      </w:r>
    </w:p>
    <w:p w:rsidR="00000000" w:rsidRDefault="000F1AA1">
      <w:pPr>
        <w:pStyle w:val="ConsPlusTitle"/>
        <w:jc w:val="center"/>
      </w:pPr>
    </w:p>
    <w:p w:rsidR="00000000" w:rsidRDefault="000F1AA1">
      <w:pPr>
        <w:pStyle w:val="ConsPlusTitle"/>
        <w:jc w:val="center"/>
      </w:pPr>
      <w:r>
        <w:t>ОБ УТВЕРЖДЕНИИ ПОРЯДКА ПРИНЯТИЯ РЕГИОНАЛЬНЫМ ОПЕРАТОРОМ</w:t>
      </w:r>
    </w:p>
    <w:p w:rsidR="00000000" w:rsidRDefault="000F1AA1">
      <w:pPr>
        <w:pStyle w:val="ConsPlusTitle"/>
        <w:jc w:val="center"/>
      </w:pPr>
      <w:r>
        <w:t>РЕШЕНИЯ О ПРОВЕДЕНИИ АУДИТА, УТВЕРЖДЕНИЯ ДОГОВОРА</w:t>
      </w:r>
    </w:p>
    <w:p w:rsidR="00000000" w:rsidRDefault="000F1AA1">
      <w:pPr>
        <w:pStyle w:val="ConsPlusTitle"/>
        <w:jc w:val="center"/>
      </w:pPr>
      <w:r>
        <w:t>С АУДИТОРСКОЙ ОРГАНИЗАЦИЕЙ (АУДИТОРОМ), ПОРЯДКА И СРОКОВ</w:t>
      </w:r>
    </w:p>
    <w:p w:rsidR="00000000" w:rsidRDefault="000F1AA1">
      <w:pPr>
        <w:pStyle w:val="ConsPlusTitle"/>
        <w:jc w:val="center"/>
      </w:pPr>
      <w:r>
        <w:t>РАЗМЕЩЕНИЯ НА САЙТЕ В ИНФОРМАЦИОННО-ТЕЛЕКОММУНИКАЦИОННОЙ</w:t>
      </w:r>
    </w:p>
    <w:p w:rsidR="00000000" w:rsidRDefault="000F1AA1">
      <w:pPr>
        <w:pStyle w:val="ConsPlusTitle"/>
        <w:jc w:val="center"/>
      </w:pPr>
      <w:r>
        <w:t>СЕТИ "ИНТЕ</w:t>
      </w:r>
      <w:r>
        <w:t>РНЕТ" ГОДОВОГО ОТЧЕТА РЕГИОНАЛЬНОГО ОПЕРАТОРА</w:t>
      </w:r>
    </w:p>
    <w:p w:rsidR="00000000" w:rsidRDefault="000F1AA1">
      <w:pPr>
        <w:pStyle w:val="ConsPlusTitle"/>
        <w:jc w:val="center"/>
      </w:pPr>
      <w:r>
        <w:t>И АУДИТОРСКОГО ЗАКЛЮЧЕНИЯ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ind w:firstLine="540"/>
        <w:jc w:val="both"/>
      </w:pPr>
      <w:r>
        <w:t xml:space="preserve">В соответствии с </w:t>
      </w:r>
      <w:hyperlink r:id="rId8" w:tooltip="&quot;Жилищный кодекс Российской Федерации&quot; от 29.12.2004 N 188-ФЗ (ред. от 06.07.2016){КонсультантПлюс}" w:history="1">
        <w:r>
          <w:rPr>
            <w:color w:val="0000FF"/>
          </w:rPr>
          <w:t>частями 2</w:t>
        </w:r>
      </w:hyperlink>
      <w:r>
        <w:t xml:space="preserve"> и </w:t>
      </w:r>
      <w:hyperlink r:id="rId9" w:tooltip="&quot;Жилищный кодекс Российской Федерации&quot; от 29.12.2004 N 188-ФЗ (ред. от 06.07.2016){КонсультантПлюс}" w:history="1">
        <w:r>
          <w:rPr>
            <w:color w:val="0000FF"/>
          </w:rPr>
          <w:t>4 статьи 187</w:t>
        </w:r>
      </w:hyperlink>
      <w:r>
        <w:t xml:space="preserve"> Жилищного кодекса Российской Федерации, </w:t>
      </w:r>
      <w:hyperlink r:id="rId10" w:tooltip="Областной закон Новгородской области от 06.04.2005 N 449-ОЗ (ред. от 29.08.2016) &quot;О разграничении полномочий Новгородской областной Думы и Правительства Новгородской области в области жилищных отношений&quot; (принят Постановлением Новгородской областной Думы от 30.03.2005 N 1017-III ОД){КонсультантПлюс}" w:history="1">
        <w:r>
          <w:rPr>
            <w:color w:val="0000FF"/>
          </w:rPr>
          <w:t>пунктами 29</w:t>
        </w:r>
      </w:hyperlink>
      <w:r>
        <w:t xml:space="preserve">, </w:t>
      </w:r>
      <w:hyperlink r:id="rId11" w:tooltip="Областной закон Новгородской области от 06.04.2005 N 449-ОЗ (ред. от 29.08.2016) &quot;О разграничении полномочий Новгородской областной Думы и Правительства Новгородской области в области жилищных отношений&quot; (принят Постановлением Новгородской областной Думы от 30.03.2005 N 1017-III ОД){КонсультантПлюс}" w:history="1">
        <w:r>
          <w:rPr>
            <w:color w:val="0000FF"/>
          </w:rPr>
          <w:t>30 части 1 статьи 2</w:t>
        </w:r>
      </w:hyperlink>
      <w:r>
        <w:t xml:space="preserve"> областного закона от 06.04.2005 N 449-ОЗ "О разграничении полномочий Новгородской областной Думы и Правительства Новгородской области в области жилищных отношений" Правительство Новг</w:t>
      </w:r>
      <w:r>
        <w:t>ородской области постановляет: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4" w:tooltip="ПОРЯДОК" w:history="1">
        <w:r>
          <w:rPr>
            <w:color w:val="0000FF"/>
          </w:rPr>
          <w:t>Порядок</w:t>
        </w:r>
      </w:hyperlink>
      <w:r>
        <w:t xml:space="preserve"> принятия региональным оператором решения о проведении аудита, утверждения договора с аудиторской организацией (аудитором), порядок и сроки размещения на сай</w:t>
      </w:r>
      <w:r>
        <w:t>те в информационно-телекоммуникационной сети "Интернет" годового отчета регионального оператора и аудиторского заключения.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ind w:firstLine="540"/>
        <w:jc w:val="both"/>
      </w:pPr>
      <w:r>
        <w:t>2. Опубликовать постановление в газете "Новгородские ведомости" и разместить на "Официальном интернет-портале правовой информации" (www.pravo.gov.ru).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jc w:val="right"/>
      </w:pPr>
      <w:r>
        <w:t>Заместитель</w:t>
      </w:r>
    </w:p>
    <w:p w:rsidR="00000000" w:rsidRDefault="000F1AA1">
      <w:pPr>
        <w:pStyle w:val="ConsPlusNormal"/>
        <w:jc w:val="right"/>
      </w:pPr>
      <w:r>
        <w:t>Губернатора Новгородской области -</w:t>
      </w:r>
    </w:p>
    <w:p w:rsidR="00000000" w:rsidRDefault="000F1AA1">
      <w:pPr>
        <w:pStyle w:val="ConsPlusNormal"/>
        <w:jc w:val="right"/>
      </w:pPr>
      <w:r>
        <w:t>заместитель Председателя</w:t>
      </w:r>
    </w:p>
    <w:p w:rsidR="00000000" w:rsidRDefault="000F1AA1">
      <w:pPr>
        <w:pStyle w:val="ConsPlusNormal"/>
        <w:jc w:val="right"/>
      </w:pPr>
      <w:r>
        <w:t>Правительства Новгородской облас</w:t>
      </w:r>
      <w:r>
        <w:t>ти</w:t>
      </w:r>
    </w:p>
    <w:p w:rsidR="00000000" w:rsidRDefault="000F1AA1">
      <w:pPr>
        <w:pStyle w:val="ConsPlusNormal"/>
        <w:jc w:val="right"/>
      </w:pPr>
      <w:r>
        <w:t>В.П.ВАРФОЛОМЕЕВ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jc w:val="right"/>
        <w:outlineLvl w:val="0"/>
      </w:pPr>
      <w:r>
        <w:t>Утвержден</w:t>
      </w:r>
    </w:p>
    <w:p w:rsidR="00000000" w:rsidRDefault="000F1AA1">
      <w:pPr>
        <w:pStyle w:val="ConsPlusNormal"/>
        <w:jc w:val="right"/>
      </w:pPr>
      <w:r>
        <w:t>постановлением</w:t>
      </w:r>
    </w:p>
    <w:p w:rsidR="00000000" w:rsidRDefault="000F1AA1">
      <w:pPr>
        <w:pStyle w:val="ConsPlusNormal"/>
        <w:jc w:val="right"/>
      </w:pPr>
      <w:r>
        <w:t>Правительства Новгородской области</w:t>
      </w:r>
    </w:p>
    <w:p w:rsidR="00000000" w:rsidRDefault="000F1AA1">
      <w:pPr>
        <w:pStyle w:val="ConsPlusNormal"/>
        <w:jc w:val="right"/>
      </w:pPr>
      <w:r>
        <w:t>от 27.06.2016 N 221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Title"/>
        <w:jc w:val="center"/>
      </w:pPr>
      <w:bookmarkStart w:id="1" w:name="Par34"/>
      <w:bookmarkEnd w:id="1"/>
      <w:r>
        <w:t>ПОРЯДОК</w:t>
      </w:r>
    </w:p>
    <w:p w:rsidR="00000000" w:rsidRDefault="000F1AA1">
      <w:pPr>
        <w:pStyle w:val="ConsPlusTitle"/>
        <w:jc w:val="center"/>
      </w:pPr>
      <w:r>
        <w:t>ПРИНЯТИЯ РЕГИОНАЛЬНЫМ ОПЕРАТОРОМ РЕШЕНИЯ О ПРОВЕДЕНИИ</w:t>
      </w:r>
    </w:p>
    <w:p w:rsidR="00000000" w:rsidRDefault="000F1AA1">
      <w:pPr>
        <w:pStyle w:val="ConsPlusTitle"/>
        <w:jc w:val="center"/>
      </w:pPr>
      <w:r>
        <w:t>АУДИТА, УТВЕРЖДЕНИЯ ДОГОВОРА С АУДИТОРСКОЙ ОРГАНИЗАЦИЕЙ</w:t>
      </w:r>
    </w:p>
    <w:p w:rsidR="00000000" w:rsidRDefault="000F1AA1">
      <w:pPr>
        <w:pStyle w:val="ConsPlusTitle"/>
        <w:jc w:val="center"/>
      </w:pPr>
      <w:r>
        <w:t xml:space="preserve">(АУДИТОРОМ), ПОРЯДОК И </w:t>
      </w:r>
      <w:r>
        <w:t>СРОКИ РАЗМЕЩЕНИЯ НА САЙТЕ</w:t>
      </w:r>
    </w:p>
    <w:p w:rsidR="00000000" w:rsidRDefault="000F1AA1">
      <w:pPr>
        <w:pStyle w:val="ConsPlusTitle"/>
        <w:jc w:val="center"/>
      </w:pPr>
      <w:r>
        <w:t>В ИНФОРМАЦИОННО-ТЕЛЕКОММУНИКАЦИОННОЙ СЕТИ "ИНТЕРНЕТ"</w:t>
      </w:r>
    </w:p>
    <w:p w:rsidR="00000000" w:rsidRDefault="000F1AA1">
      <w:pPr>
        <w:pStyle w:val="ConsPlusTitle"/>
        <w:jc w:val="center"/>
      </w:pPr>
      <w:r>
        <w:t>ГОДОВОГО ОТЧЕТА РЕГИОНАЛЬНОГО ОПЕРАТОРА И АУДИТОРСКОГО</w:t>
      </w:r>
    </w:p>
    <w:p w:rsidR="00000000" w:rsidRDefault="000F1AA1">
      <w:pPr>
        <w:pStyle w:val="ConsPlusTitle"/>
        <w:jc w:val="center"/>
      </w:pPr>
      <w:r>
        <w:t>ЗАКЛЮЧЕНИЯ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jc w:val="center"/>
        <w:outlineLvl w:val="1"/>
      </w:pPr>
      <w:r>
        <w:t>1. Общие положения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ind w:firstLine="540"/>
        <w:jc w:val="both"/>
      </w:pPr>
      <w:r>
        <w:t xml:space="preserve">1.1. Настоящий Порядок разработан в соответствии с </w:t>
      </w:r>
      <w:hyperlink r:id="rId12" w:tooltip="&quot;Жилищный кодекс Российской Федерации&quot; от 29.12.2004 N 188-ФЗ (ред. от 06.07.2016){КонсультантПлюс}" w:history="1">
        <w:r>
          <w:rPr>
            <w:color w:val="0000FF"/>
          </w:rPr>
          <w:t>частями 2</w:t>
        </w:r>
      </w:hyperlink>
      <w:r>
        <w:t xml:space="preserve"> и </w:t>
      </w:r>
      <w:hyperlink r:id="rId13" w:tooltip="&quot;Жилищный кодекс Российской Федерации&quot; от 29.12.2004 N 188-ФЗ (ред. от 06.07.2016){КонсультантПлюс}" w:history="1">
        <w:r>
          <w:rPr>
            <w:color w:val="0000FF"/>
          </w:rPr>
          <w:t>4 статьи 187</w:t>
        </w:r>
      </w:hyperlink>
      <w:r>
        <w:t xml:space="preserve"> Жилищного кодекса Российской </w:t>
      </w:r>
      <w:r>
        <w:t xml:space="preserve">Федерации, </w:t>
      </w:r>
      <w:hyperlink r:id="rId14" w:tooltip="Областной закон Новгородской области от 06.04.2005 N 449-ОЗ (ред. от 29.08.2016) &quot;О разграничении полномочий Новгородской областной Думы и Правительства Новгородской области в области жилищных отношений&quot; (принят Постановлением Новгородской областной Думы от 30.03.2005 N 1017-III ОД){КонсультантПлюс}" w:history="1">
        <w:r>
          <w:rPr>
            <w:color w:val="0000FF"/>
          </w:rPr>
          <w:t>пунктами 29</w:t>
        </w:r>
      </w:hyperlink>
      <w:r>
        <w:t xml:space="preserve">, </w:t>
      </w:r>
      <w:hyperlink r:id="rId15" w:tooltip="Областной закон Новгородской области от 06.04.2005 N 449-ОЗ (ред. от 29.08.2016) &quot;О разграничении полномочий Новгородской областной Думы и Правительства Новгородской области в области жилищных отношений&quot; (принят Постановлением Новгородской областной Думы от 30.03.2005 N 1017-III ОД){КонсультантПлюс}" w:history="1">
        <w:r>
          <w:rPr>
            <w:color w:val="0000FF"/>
          </w:rPr>
          <w:t>30 части 1 статьи 2</w:t>
        </w:r>
      </w:hyperlink>
      <w:r>
        <w:t xml:space="preserve"> областного закона от 06.04.2005 N 449-ОЗ "О разграничении полномочий Новгородской областной Думы</w:t>
      </w:r>
      <w:r>
        <w:t xml:space="preserve"> и Правительства Новгородской области в области жилищных отношений" и устанавливает порядок принятия решения о проведении аудита годовой бухгалтерской (финансовой) отчетности специализированной некоммерческой организации "Региональный фонд капитального рем</w:t>
      </w:r>
      <w:r>
        <w:t xml:space="preserve">онта многоквартирных домов, расположенных на территории Новгородской области" </w:t>
      </w:r>
      <w:r>
        <w:lastRenderedPageBreak/>
        <w:t>(далее - региональный оператор), утверждения договора с аудиторской организацией (аудитором), порядок и сроки размещения годового отчета регионального оператора и аудиторского за</w:t>
      </w:r>
      <w:r>
        <w:t>ключения на официальном сайте в информационно-телекоммуникационной сети "Интернет".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jc w:val="center"/>
        <w:outlineLvl w:val="1"/>
      </w:pPr>
      <w:r>
        <w:t>2. Принятие решения о проведении обязательного ежегодного</w:t>
      </w:r>
    </w:p>
    <w:p w:rsidR="00000000" w:rsidRDefault="000F1AA1">
      <w:pPr>
        <w:pStyle w:val="ConsPlusNormal"/>
        <w:jc w:val="center"/>
      </w:pPr>
      <w:r>
        <w:t>аудита годовой бухгалтерской (финансовой) отчетности</w:t>
      </w:r>
    </w:p>
    <w:p w:rsidR="00000000" w:rsidRDefault="000F1AA1">
      <w:pPr>
        <w:pStyle w:val="ConsPlusNormal"/>
        <w:jc w:val="center"/>
      </w:pPr>
      <w:r>
        <w:t>регионального оператора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ind w:firstLine="540"/>
        <w:jc w:val="both"/>
      </w:pPr>
      <w:r>
        <w:t>2.1. Годовая бухгалтерская (финансо</w:t>
      </w:r>
      <w:r>
        <w:t>вая) отчетность регионального оператора (далее - бухгалтерская отчетность) по итогам отчетного периода подлежит обязательному ежегодному аудиту (далее - аудит), проводимому аудиторской организацией (аудитором), отбираемой на конкурсной основе.</w:t>
      </w:r>
    </w:p>
    <w:p w:rsidR="00000000" w:rsidRDefault="000F1AA1">
      <w:pPr>
        <w:pStyle w:val="ConsPlusNormal"/>
        <w:ind w:firstLine="540"/>
        <w:jc w:val="both"/>
      </w:pPr>
      <w:r>
        <w:t>Конкурс по о</w:t>
      </w:r>
      <w:r>
        <w:t>тбору аудиторской организации (аудитора) для проведения аудита бухгалтерской отчетности (далее - конкурс) проводится в целях, установленных порядком проведения конкурса, утверждаемым нормативным правовым актом Правительства Новгородской области.</w:t>
      </w:r>
    </w:p>
    <w:p w:rsidR="00000000" w:rsidRDefault="000F1AA1">
      <w:pPr>
        <w:pStyle w:val="ConsPlusNormal"/>
        <w:ind w:firstLine="540"/>
        <w:jc w:val="both"/>
      </w:pPr>
      <w:r>
        <w:t>2.2. Бухга</w:t>
      </w:r>
      <w:r>
        <w:t>лтерская отчетность за период с 1 января по 31 декабря календарного года включительно подготавливается Правлением регионального оператора до 31 марта года, следующего за отчетным.</w:t>
      </w:r>
    </w:p>
    <w:p w:rsidR="00000000" w:rsidRDefault="000F1AA1">
      <w:pPr>
        <w:pStyle w:val="ConsPlusNormal"/>
        <w:ind w:firstLine="540"/>
        <w:jc w:val="both"/>
      </w:pPr>
      <w:r>
        <w:t>2.3. Решение о проведении аудита бухгалтерской отчетности принимается генера</w:t>
      </w:r>
      <w:r>
        <w:t>льным директором регионального оператора не позднее 20 июня года, следующего за отчетным.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jc w:val="center"/>
        <w:outlineLvl w:val="1"/>
      </w:pPr>
      <w:r>
        <w:t>3. Утверждение договора с аудиторской организацией</w:t>
      </w:r>
    </w:p>
    <w:p w:rsidR="00000000" w:rsidRDefault="000F1AA1">
      <w:pPr>
        <w:pStyle w:val="ConsPlusNormal"/>
        <w:jc w:val="center"/>
      </w:pPr>
      <w:r>
        <w:t>(аудитором)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ind w:firstLine="540"/>
        <w:jc w:val="both"/>
      </w:pPr>
      <w:r>
        <w:t>3.1. На основании подписанного председателем конкурсной комиссии и ее членами протокола, в котором ук</w:t>
      </w:r>
      <w:r>
        <w:t>азан победитель конкурса, региональный оператор в срок не позднее 10 дней со дня размещения этого протокола организатором конкурса на официальных сайтах Правительства Новгородской области (www.novreg.ru) и организатора конкурса (www.tek53.ru) в информацион</w:t>
      </w:r>
      <w:r>
        <w:t>но-телекоммуникационной сети "Интернет" утверждает договор с аудиторской организацией (аудитором) - победителем конкурса для проведения аудита бухгалтерской отчетности.</w:t>
      </w:r>
    </w:p>
    <w:p w:rsidR="00000000" w:rsidRDefault="000F1AA1">
      <w:pPr>
        <w:pStyle w:val="ConsPlusNormal"/>
        <w:ind w:firstLine="540"/>
        <w:jc w:val="both"/>
      </w:pPr>
      <w:r>
        <w:t>3.2. Договор с аудиторской организацией (аудитором) подписывается генеральным директоро</w:t>
      </w:r>
      <w:r>
        <w:t>м регионального оператора. В договоре с аудиторской организацией (аудитором) должно предусматриваться обязательство аудиторской организации (аудитора) представить региональному оператору аудиторское заключение не позднее 20 сентября года, следующего за отч</w:t>
      </w:r>
      <w:r>
        <w:t>етным.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jc w:val="center"/>
        <w:outlineLvl w:val="1"/>
      </w:pPr>
      <w:r>
        <w:t>4. Размещение годового отчета регионального оператора</w:t>
      </w:r>
    </w:p>
    <w:p w:rsidR="00000000" w:rsidRDefault="000F1AA1">
      <w:pPr>
        <w:pStyle w:val="ConsPlusNormal"/>
        <w:jc w:val="center"/>
      </w:pPr>
      <w:r>
        <w:t>и аудиторского заключения на официальном сайте</w:t>
      </w:r>
    </w:p>
    <w:p w:rsidR="00000000" w:rsidRDefault="000F1AA1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ind w:firstLine="540"/>
        <w:jc w:val="both"/>
      </w:pPr>
      <w:r>
        <w:t xml:space="preserve">4.1. Аудиторское заключение подлежит размещению на официальном сайте регионального оператора </w:t>
      </w:r>
      <w:r>
        <w:t>в информационно-телекоммуникационной сети "Интернет" (www.kapremont53.ru) с учетом требований федерального законодательства о государственной тайне, коммерческой тайне в течение 5 рабочих дней со дня его представления региональному оператору аудиторской ор</w:t>
      </w:r>
      <w:r>
        <w:t>ганизацией (аудитором). Решение о размещении аудиторского заключения на официальном сайте регионального оператора в информационно-телекоммуникационной сети "Интернет" оформляется приказом генерального директора регионального оператора, изданным до дня разм</w:t>
      </w:r>
      <w:r>
        <w:t>ещения аудиторского заключения на официальном сайте регионального оператора в информационно-телекоммуникационной сети "Интернет".</w:t>
      </w:r>
    </w:p>
    <w:p w:rsidR="00000000" w:rsidRDefault="000F1AA1">
      <w:pPr>
        <w:pStyle w:val="ConsPlusNormal"/>
        <w:ind w:firstLine="540"/>
        <w:jc w:val="both"/>
      </w:pPr>
      <w:r>
        <w:t>4.2. Годовой отчет регионального оператора подлежит размещению на официальном сайте регионального оператора в информационно-те</w:t>
      </w:r>
      <w:r>
        <w:t>лекоммуникационной сети "Интернет" с учетом требований федерального законодательства о государственной тайне, коммерческой тайне в течение 5 рабочих дней со дня утверждения годового отчета регионального оператора. Решение о размещении годового отчета регио</w:t>
      </w:r>
      <w:r>
        <w:t>нального оператора на официальном сайте регионального оператора в информационно-телекоммуникационной сети "Интернет" оформляется приказом генерального директора регионального оператора в день утверждения годового отчета регионального оператора.</w:t>
      </w:r>
    </w:p>
    <w:p w:rsidR="00000000" w:rsidRDefault="000F1AA1">
      <w:pPr>
        <w:pStyle w:val="ConsPlusNormal"/>
        <w:jc w:val="both"/>
      </w:pPr>
    </w:p>
    <w:p w:rsidR="00000000" w:rsidRDefault="000F1AA1">
      <w:pPr>
        <w:pStyle w:val="ConsPlusNormal"/>
        <w:jc w:val="both"/>
      </w:pPr>
    </w:p>
    <w:p w:rsidR="000F1AA1" w:rsidRDefault="000F1A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1AA1">
      <w:headerReference w:type="default" r:id="rId16"/>
      <w:footerReference w:type="default" r:id="rId1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AA1" w:rsidRDefault="000F1AA1">
      <w:pPr>
        <w:spacing w:after="0" w:line="240" w:lineRule="auto"/>
      </w:pPr>
      <w:r>
        <w:separator/>
      </w:r>
    </w:p>
  </w:endnote>
  <w:endnote w:type="continuationSeparator" w:id="0">
    <w:p w:rsidR="000F1AA1" w:rsidRDefault="000F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F1AA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1AA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1AA1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1AA1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A22799">
            <w:fldChar w:fldCharType="separate"/>
          </w:r>
          <w:r w:rsidR="00A22799">
            <w:rPr>
              <w:noProof/>
            </w:rPr>
            <w:t>3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A22799">
            <w:fldChar w:fldCharType="separate"/>
          </w:r>
          <w:r w:rsidR="00A22799">
            <w:rPr>
              <w:noProof/>
            </w:rPr>
            <w:t>3</w:t>
          </w:r>
          <w:r>
            <w:fldChar w:fldCharType="end"/>
          </w:r>
        </w:p>
      </w:tc>
    </w:tr>
  </w:tbl>
  <w:p w:rsidR="00000000" w:rsidRDefault="000F1AA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AA1" w:rsidRDefault="000F1AA1">
      <w:pPr>
        <w:spacing w:after="0" w:line="240" w:lineRule="auto"/>
      </w:pPr>
      <w:r>
        <w:separator/>
      </w:r>
    </w:p>
  </w:footnote>
  <w:footnote w:type="continuationSeparator" w:id="0">
    <w:p w:rsidR="000F1AA1" w:rsidRDefault="000F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1AA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</w:t>
          </w:r>
          <w:r>
            <w:rPr>
              <w:sz w:val="16"/>
              <w:szCs w:val="16"/>
            </w:rPr>
            <w:t>ьства Новгородской области от 27.06.2016 N 221</w:t>
          </w:r>
          <w:r>
            <w:rPr>
              <w:sz w:val="16"/>
              <w:szCs w:val="16"/>
            </w:rPr>
            <w:br/>
            <w:t>"Об утверждении Порядка принятия региональным опера...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1AA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0F1AA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1AA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24.10.2016</w:t>
          </w:r>
        </w:p>
      </w:tc>
    </w:tr>
  </w:tbl>
  <w:p w:rsidR="00000000" w:rsidRDefault="000F1AA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F1AA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99"/>
    <w:rsid w:val="000F1AA1"/>
    <w:rsid w:val="00A2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3DDE4F-3C97-4636-A21F-34B386E5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6B0D367A2B6F7D8648E859C54C25A0AB8557234EEF356093A41FA3BA7A55167410B94351E1TDM" TargetMode="External"/><Relationship Id="rId13" Type="http://schemas.openxmlformats.org/officeDocument/2006/relationships/hyperlink" Target="consultantplus://offline/ref=476B0D367A2B6F7D8648E859C54C25A0AB8557234EEF356093A41FA3BA7A55167410B94351E1T3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476B0D367A2B6F7D8648E859C54C25A0AB8557234EEF356093A41FA3BA7A55167410B94351E1TD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76B0D367A2B6F7D8648E85AD7207AA8AD8E082F4EEF3A30CFFB44FEED735F41335FE0031D17650EC23629E6T7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76B0D367A2B6F7D8648E85AD7207AA8AD8E082F4EEF3A30CFFB44FEED735F41335FE0031D17650EC23629E6T7M" TargetMode="External"/><Relationship Id="rId10" Type="http://schemas.openxmlformats.org/officeDocument/2006/relationships/hyperlink" Target="consultantplus://offline/ref=476B0D367A2B6F7D8648E85AD7207AA8AD8E082F4EEF3A30CFFB44FEED735F41335FE0031D17650EC23629E6T6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76B0D367A2B6F7D8648E859C54C25A0AB8557234EEF356093A41FA3BA7A55167410B94351E1T3M" TargetMode="External"/><Relationship Id="rId14" Type="http://schemas.openxmlformats.org/officeDocument/2006/relationships/hyperlink" Target="consultantplus://offline/ref=476B0D367A2B6F7D8648E85AD7207AA8AD8E082F4EEF3A30CFFB44FEED735F41335FE0031D17650EC23629E6T6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7897</Characters>
  <Application>Microsoft Office Word</Application>
  <DocSecurity>2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Новгородской области от 27.06.2016 N 221"Об утверждении Порядка принятия региональным оператором решения о проведении аудита, утверждения договора с аудиторской организацией (аудитором), порядка и сроков размещения на сайте в и</vt:lpstr>
    </vt:vector>
  </TitlesOfParts>
  <Company>КонсультантПлюс Версия 4015.00.09</Company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Новгородской области от 27.06.2016 N 221"Об утверждении Порядка принятия региональным оператором решения о проведении аудита, утверждения договора с аудиторской организацией (аудитором), порядка и сроков размещения на сайте в и</dc:title>
  <dc:subject/>
  <dc:creator>User</dc:creator>
  <cp:keywords/>
  <dc:description/>
  <cp:lastModifiedBy>User</cp:lastModifiedBy>
  <cp:revision>2</cp:revision>
  <dcterms:created xsi:type="dcterms:W3CDTF">2016-10-24T12:43:00Z</dcterms:created>
  <dcterms:modified xsi:type="dcterms:W3CDTF">2016-10-24T12:43:00Z</dcterms:modified>
</cp:coreProperties>
</file>