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C2A80">
      <w:pPr>
        <w:pStyle w:val="ConsPlusNormal"/>
        <w:jc w:val="both"/>
        <w:outlineLvl w:val="0"/>
      </w:pPr>
      <w:bookmarkStart w:id="0" w:name="_GoBack"/>
      <w:bookmarkEnd w:id="0"/>
    </w:p>
    <w:p w:rsidR="00000000" w:rsidRDefault="00CC2A80">
      <w:pPr>
        <w:pStyle w:val="ConsPlusTitle"/>
        <w:jc w:val="center"/>
      </w:pPr>
      <w:r>
        <w:t>ПРАВИТЕЛЬСТВО НОВГОРОДСКОЙ ОБЛАСТИ</w:t>
      </w:r>
    </w:p>
    <w:p w:rsidR="00000000" w:rsidRDefault="00CC2A80">
      <w:pPr>
        <w:pStyle w:val="ConsPlusTitle"/>
        <w:jc w:val="center"/>
      </w:pPr>
    </w:p>
    <w:p w:rsidR="00000000" w:rsidRDefault="00CC2A80">
      <w:pPr>
        <w:pStyle w:val="ConsPlusTitle"/>
        <w:jc w:val="center"/>
      </w:pPr>
      <w:r>
        <w:t>ПОСТАНОВЛЕНИЕ</w:t>
      </w:r>
    </w:p>
    <w:p w:rsidR="00000000" w:rsidRDefault="00CC2A80">
      <w:pPr>
        <w:pStyle w:val="ConsPlusTitle"/>
        <w:jc w:val="center"/>
      </w:pPr>
      <w:r>
        <w:t>от 18 ноября 2013 г. N 351</w:t>
      </w:r>
    </w:p>
    <w:p w:rsidR="00000000" w:rsidRDefault="00CC2A80">
      <w:pPr>
        <w:pStyle w:val="ConsPlusTitle"/>
        <w:jc w:val="center"/>
      </w:pPr>
    </w:p>
    <w:p w:rsidR="00000000" w:rsidRDefault="00CC2A80">
      <w:pPr>
        <w:pStyle w:val="ConsPlusTitle"/>
        <w:jc w:val="center"/>
      </w:pPr>
      <w:r>
        <w:t>ОБ УСТАНОВЛЕНИИ МИНИМАЛЬНОГО РАЗМЕРА ВЗНОСА НА КАПИТАЛЬНЫЙ</w:t>
      </w:r>
    </w:p>
    <w:p w:rsidR="00000000" w:rsidRDefault="00CC2A80">
      <w:pPr>
        <w:pStyle w:val="ConsPlusTitle"/>
        <w:jc w:val="center"/>
      </w:pPr>
      <w:r>
        <w:t>РЕМОНТ ОБЩЕГО ИМУЩЕСТВА В МНОГОКВАРТИРНОМ ДОМЕ НА ТЕРРИТОРИИ</w:t>
      </w:r>
    </w:p>
    <w:p w:rsidR="00000000" w:rsidRDefault="00CC2A80">
      <w:pPr>
        <w:pStyle w:val="ConsPlusTitle"/>
        <w:jc w:val="center"/>
      </w:pPr>
      <w:r>
        <w:t>НОВГОРОДСКОЙ ОБЛАСТИ</w:t>
      </w:r>
    </w:p>
    <w:p w:rsidR="00000000" w:rsidRDefault="00CC2A80">
      <w:pPr>
        <w:pStyle w:val="ConsPlusNormal"/>
        <w:jc w:val="both"/>
      </w:pPr>
    </w:p>
    <w:p w:rsidR="00000000" w:rsidRDefault="00CC2A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C2A80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CC2A80">
      <w:pPr>
        <w:pStyle w:val="ConsPlusNormal"/>
        <w:ind w:firstLine="540"/>
        <w:jc w:val="both"/>
      </w:pPr>
      <w:hyperlink r:id="rId6" w:tooltip="Приказ Минрегиона России от 10.07.2013 N 288 &quot;Об утверждении методических рекомендаций по установлению минимального размера взноса на капитальный ремонт&quot;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Минрегиона России от 10.07.2013 N 288 утратил силу в связи с изданием </w:t>
      </w:r>
      <w:hyperlink r:id="rId7" w:tooltip="Приказ Минрегиона России от 14.11.2013 N 508 &quot;Об отмене приказа Министерства регионального развития Российской Федерации от 10 июля 2013 г. N 288 &quot;Об утверждении методических рекомендаций по установлению минимального размера взноса на капитальный ремонт&quot;{КонсультантПлюс}" w:history="1">
        <w:r>
          <w:rPr>
            <w:color w:val="0000FF"/>
          </w:rPr>
          <w:t>Приказа</w:t>
        </w:r>
      </w:hyperlink>
      <w:r>
        <w:t xml:space="preserve"> Минрегиона России от 14.1</w:t>
      </w:r>
      <w:r>
        <w:t xml:space="preserve">1.2013 N 508. Приказом Минстроя России от 07.02.2014 N 41/пр утверждены Методические </w:t>
      </w:r>
      <w:hyperlink r:id="rId8" w:tooltip="Приказ Минстроя России от 07.02.2014 N 41/пр &quot;Об утверждении методических рекомендаций по установлению субъектом Российской Федерации минимального размера взноса на капитальный ремонт общего имущества в многоквартирных домах&quot;------------ Утратил силу или отменен{КонсультантПлюс}" w:history="1">
        <w:r>
          <w:rPr>
            <w:color w:val="0000FF"/>
          </w:rPr>
          <w:t>рекомендации</w:t>
        </w:r>
      </w:hyperlink>
      <w:r>
        <w:t xml:space="preserve"> по установлению субъектом Российской Федерации минимального размера взноса на капитальный ремонт общего имущества в многоквартирных домах.</w:t>
      </w:r>
    </w:p>
    <w:p w:rsidR="00000000" w:rsidRDefault="00CC2A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C2A80">
      <w:pPr>
        <w:pStyle w:val="ConsPlusNormal"/>
        <w:ind w:firstLine="540"/>
        <w:jc w:val="both"/>
      </w:pPr>
      <w:r>
        <w:t xml:space="preserve">В соответствии с </w:t>
      </w:r>
      <w:hyperlink r:id="rId9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частью 8.1 статьи 156</w:t>
        </w:r>
      </w:hyperlink>
      <w:r>
        <w:t xml:space="preserve">, </w:t>
      </w:r>
      <w:hyperlink r:id="rId10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статьями 166</w:t>
        </w:r>
      </w:hyperlink>
      <w:r>
        <w:t xml:space="preserve">, </w:t>
      </w:r>
      <w:hyperlink r:id="rId11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167</w:t>
        </w:r>
      </w:hyperlink>
      <w:r>
        <w:t xml:space="preserve"> Жилищного кодекса Российской Федерации, </w:t>
      </w:r>
      <w:hyperlink r:id="rId12" w:tooltip="Постановление Правительства РФ от 21.02.2013 N 146 &quot;О федеральных стандартах оплаты жилого помещения и коммунальных услуг на 2013 - 2015 годы&quot; (вместе с &quot;Федеральными стандартами оплаты жилого помещения и коммунальных услуг в среднем по Российской Федерации на 2013 - 2015 годы&quot;, &quot;Федеральными стандартами оплаты жилого помещения и коммунальных услуг по субъектам Российской Федерации на 2013 - 2015 годы&quot;)------------ Утратил силу или отменен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</w:t>
      </w:r>
      <w:r>
        <w:t xml:space="preserve">оссийской Федерации от 21 февраля 2013 года N 146 "О федеральных стандартах оплаты жилого помещения и коммунальных услуг на 2013 - 2015 годы", </w:t>
      </w:r>
      <w:hyperlink r:id="rId13" w:tooltip="Приказ Минрегиона России от 10.07.2013 N 288 &quot;Об утверждении методических рекомендаций по установлению минимального размера взноса на капитальный ремонт&quot;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рег</w:t>
      </w:r>
      <w:r>
        <w:t xml:space="preserve">ионального развития Российской Федерации от 10 июля 2013 года N 288 "Об утверждении методических рекомендаций по установлению минимального размера взноса на капитальный ремонт", </w:t>
      </w:r>
      <w:hyperlink r:id="rId14" w:tooltip="Областной закон Новгородской области от 03.07.2013 N 291-ОЗ (ред. от 29.08.2016)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6.06.2013 N 624-5 ОД){КонсультантПлюс}" w:history="1">
        <w:r>
          <w:rPr>
            <w:color w:val="0000FF"/>
          </w:rPr>
          <w:t>статьей 3</w:t>
        </w:r>
      </w:hyperlink>
      <w:r>
        <w:t xml:space="preserve"> областного закона от 03.07.2013 N 291-ОЗ "О региональной системе капитального ремонта общего имущества в многоквартирных домах,</w:t>
      </w:r>
      <w:r>
        <w:t xml:space="preserve"> расположенных на территории Новгородской области" Правительство Новгородской области постановляет:</w:t>
      </w:r>
    </w:p>
    <w:p w:rsidR="00000000" w:rsidRDefault="00CC2A80">
      <w:pPr>
        <w:pStyle w:val="ConsPlusNormal"/>
        <w:jc w:val="both"/>
      </w:pPr>
    </w:p>
    <w:p w:rsidR="00000000" w:rsidRDefault="00CC2A80">
      <w:pPr>
        <w:pStyle w:val="ConsPlusNormal"/>
        <w:ind w:firstLine="540"/>
        <w:jc w:val="both"/>
      </w:pPr>
      <w:r>
        <w:t>1. Установить на 2014 год минимальный размер взноса на капитальный ремонт общего имущества в многоквартирном доме на территории Новгородской области диффер</w:t>
      </w:r>
      <w:r>
        <w:t>енцированно по типам многоквартирных домов:</w:t>
      </w:r>
    </w:p>
    <w:p w:rsidR="00000000" w:rsidRDefault="00CC2A80">
      <w:pPr>
        <w:pStyle w:val="ConsPlusNormal"/>
        <w:ind w:firstLine="540"/>
        <w:jc w:val="both"/>
      </w:pPr>
      <w:r>
        <w:t>для многоквартирных домов с крышей скатной - 5,93 рубля на 1 кв. м общей площади помещения в многоквартирном доме, принадлежащего собственнику такого помещения;</w:t>
      </w:r>
    </w:p>
    <w:p w:rsidR="00000000" w:rsidRDefault="00CC2A80">
      <w:pPr>
        <w:pStyle w:val="ConsPlusNormal"/>
        <w:ind w:firstLine="540"/>
        <w:jc w:val="both"/>
      </w:pPr>
      <w:r>
        <w:t>для многоквартирных домов с крышей плоской - 5,08 р</w:t>
      </w:r>
      <w:r>
        <w:t>убля на 1 кв. м общей площади помещения в многоквартирном доме, принадлежащего собственнику такого помещения.</w:t>
      </w:r>
    </w:p>
    <w:p w:rsidR="00000000" w:rsidRDefault="00CC2A80">
      <w:pPr>
        <w:pStyle w:val="ConsPlusNormal"/>
        <w:jc w:val="both"/>
      </w:pPr>
    </w:p>
    <w:p w:rsidR="00000000" w:rsidRDefault="00CC2A80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000000" w:rsidRDefault="00CC2A80">
      <w:pPr>
        <w:pStyle w:val="ConsPlusNormal"/>
        <w:jc w:val="both"/>
      </w:pPr>
    </w:p>
    <w:p w:rsidR="00000000" w:rsidRDefault="00CC2A80">
      <w:pPr>
        <w:pStyle w:val="ConsPlusNormal"/>
        <w:jc w:val="right"/>
      </w:pPr>
      <w:r>
        <w:t>Губернатор Новгородской области</w:t>
      </w:r>
    </w:p>
    <w:p w:rsidR="00000000" w:rsidRDefault="00CC2A80">
      <w:pPr>
        <w:pStyle w:val="ConsPlusNormal"/>
        <w:jc w:val="right"/>
      </w:pPr>
      <w:r>
        <w:t>С.Г.МИТИН</w:t>
      </w:r>
    </w:p>
    <w:p w:rsidR="00000000" w:rsidRDefault="00CC2A80">
      <w:pPr>
        <w:pStyle w:val="ConsPlusNormal"/>
        <w:jc w:val="both"/>
      </w:pPr>
    </w:p>
    <w:p w:rsidR="00000000" w:rsidRDefault="00CC2A80">
      <w:pPr>
        <w:pStyle w:val="ConsPlusNormal"/>
        <w:jc w:val="both"/>
      </w:pPr>
    </w:p>
    <w:p w:rsidR="00CC2A80" w:rsidRDefault="00CC2A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C2A8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A80" w:rsidRDefault="00CC2A80">
      <w:pPr>
        <w:spacing w:after="0" w:line="240" w:lineRule="auto"/>
      </w:pPr>
      <w:r>
        <w:separator/>
      </w:r>
    </w:p>
  </w:endnote>
  <w:endnote w:type="continuationSeparator" w:id="0">
    <w:p w:rsidR="00CC2A80" w:rsidRDefault="00CC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C2A8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2A8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2A80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2A8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CC2A8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C2A8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2A8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2A80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2A8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862E4D">
            <w:fldChar w:fldCharType="separate"/>
          </w:r>
          <w:r w:rsidR="00862E4D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862E4D">
            <w:fldChar w:fldCharType="separate"/>
          </w:r>
          <w:r w:rsidR="00862E4D">
            <w:rPr>
              <w:noProof/>
            </w:rPr>
            <w:t>1</w:t>
          </w:r>
          <w:r>
            <w:fldChar w:fldCharType="end"/>
          </w:r>
        </w:p>
      </w:tc>
    </w:tr>
  </w:tbl>
  <w:p w:rsidR="00000000" w:rsidRDefault="00CC2A8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A80" w:rsidRDefault="00CC2A80">
      <w:pPr>
        <w:spacing w:after="0" w:line="240" w:lineRule="auto"/>
      </w:pPr>
      <w:r>
        <w:separator/>
      </w:r>
    </w:p>
  </w:footnote>
  <w:footnote w:type="continuationSeparator" w:id="0">
    <w:p w:rsidR="00CC2A80" w:rsidRDefault="00CC2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13"/>
      <w:gridCol w:w="511"/>
      <w:gridCol w:w="40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2A8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Новгородской области от 18.11.2013 N 351</w:t>
          </w:r>
          <w:r>
            <w:rPr>
              <w:sz w:val="16"/>
              <w:szCs w:val="16"/>
            </w:rPr>
            <w:br/>
            <w:t>"Об установлении минимального размера взноса на кап...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2A80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C2A8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2A8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000000" w:rsidRDefault="00CC2A8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C2A8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2E4D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6905" cy="44386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90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CC2A8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Новгородской области от 18.11.2013 N 351</w:t>
          </w:r>
          <w:r>
            <w:rPr>
              <w:sz w:val="16"/>
              <w:szCs w:val="16"/>
            </w:rPr>
            <w:br/>
            <w:t>"Об установлении минимального размера взноса на кап...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2A80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C2A8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2A8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000000" w:rsidRDefault="00CC2A8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C2A8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val="fullPage" w:percent="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4D"/>
    <w:rsid w:val="00862E4D"/>
    <w:rsid w:val="00C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253469-9DEE-4992-AC58-F75EDAF6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8B6DFF98A02D61B1974F46263FF00B259F9612829AC0A97A077FADC15B42F67323AE86AAD64A5BN4R4M" TargetMode="External"/><Relationship Id="rId13" Type="http://schemas.openxmlformats.org/officeDocument/2006/relationships/hyperlink" Target="consultantplus://offline/ref=8A8B6DFF98A02D61B1974F46263FF00B259E9718819BC0A97A077FADC15B42F67323AE86AAD64A5AN4REM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8B6DFF98A02D61B1974F46263FF00B259F971F8196C0A97A077FADC15B42F67323AE86AAD64A5BN4R8M" TargetMode="External"/><Relationship Id="rId12" Type="http://schemas.openxmlformats.org/officeDocument/2006/relationships/hyperlink" Target="consultantplus://offline/ref=8A8B6DFF98A02D61B1974F46263FF00B259E9C1F839EC0A97A077FADC1N5RBM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8B6DFF98A02D61B1974F46263FF00B259E9718819BC0A97A077FADC1N5RBM" TargetMode="External"/><Relationship Id="rId11" Type="http://schemas.openxmlformats.org/officeDocument/2006/relationships/hyperlink" Target="consultantplus://offline/ref=8A8B6DFF98A02D61B1974F46263FF00B269A9F1A869BC0A97A077FADC15B42F67323AE85ABNDR1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A8B6DFF98A02D61B1974F46263FF00B269A9F1A869BC0A97A077FADC15B42F67323AE85AANDR3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A8B6DFF98A02D61B1974F46263FF00B269A9F1A869BC0A97A077FADC15B42F67323AE86A3NDR0M" TargetMode="External"/><Relationship Id="rId14" Type="http://schemas.openxmlformats.org/officeDocument/2006/relationships/hyperlink" Target="consultantplus://offline/ref=8A8B6DFF98A02D61B1974F453453AF032091C016869BCFF8255824F0965248A1346CF7C4EEDB4B5B4D3E94NFRD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4384</Characters>
  <Application>Microsoft Office Word</Application>
  <DocSecurity>2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Новгородской области от 18.11.2013 N 351"Об установлении минимального размера взноса на капитальный ремонт общего имущества в многоквартирном доме на территории Новгородской области"</vt:lpstr>
    </vt:vector>
  </TitlesOfParts>
  <Company>КонсультантПлюс Версия 4015.00.09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Новгородской области от 18.11.2013 N 351"Об установлении минимального размера взноса на капитальный ремонт общего имущества в многоквартирном доме на территории Новгородской области"</dc:title>
  <dc:subject/>
  <dc:creator>User</dc:creator>
  <cp:keywords/>
  <dc:description/>
  <cp:lastModifiedBy>User</cp:lastModifiedBy>
  <cp:revision>2</cp:revision>
  <dcterms:created xsi:type="dcterms:W3CDTF">2016-10-24T12:41:00Z</dcterms:created>
  <dcterms:modified xsi:type="dcterms:W3CDTF">2016-10-24T12:41:00Z</dcterms:modified>
</cp:coreProperties>
</file>