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2B3998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4445" cy="9010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444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D83338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Постановление Правительства Новгородской области от 13.02.2014 N 86</w:t>
            </w:r>
            <w:r>
              <w:rPr>
                <w:sz w:val="48"/>
                <w:szCs w:val="48"/>
              </w:rPr>
              <w:br/>
              <w:t>"О Порядке проведения мониторинга технического состояния многоквартирных домов"</w:t>
            </w:r>
            <w:bookmarkStart w:id="0" w:name="_GoBack"/>
            <w:bookmarkEnd w:id="0"/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D8333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24.10.2016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D833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D83338">
      <w:pPr>
        <w:pStyle w:val="ConsPlusNormal"/>
        <w:jc w:val="both"/>
        <w:outlineLvl w:val="0"/>
      </w:pPr>
    </w:p>
    <w:p w:rsidR="00000000" w:rsidRDefault="00D83338">
      <w:pPr>
        <w:pStyle w:val="ConsPlusTitle"/>
        <w:jc w:val="center"/>
        <w:outlineLvl w:val="0"/>
      </w:pPr>
      <w:r>
        <w:t>ПРАВИТЕЛЬСТВО НОВГОРОДСКОЙ ОБЛАСТИ</w:t>
      </w:r>
    </w:p>
    <w:p w:rsidR="00000000" w:rsidRDefault="00D83338">
      <w:pPr>
        <w:pStyle w:val="ConsPlusTitle"/>
        <w:jc w:val="center"/>
      </w:pPr>
    </w:p>
    <w:p w:rsidR="00000000" w:rsidRDefault="00D83338">
      <w:pPr>
        <w:pStyle w:val="ConsPlusTitle"/>
        <w:jc w:val="center"/>
      </w:pPr>
      <w:r>
        <w:t>ПОСТАНОВЛЕНИЕ</w:t>
      </w:r>
    </w:p>
    <w:p w:rsidR="00000000" w:rsidRDefault="00D83338">
      <w:pPr>
        <w:pStyle w:val="ConsPlusTitle"/>
        <w:jc w:val="center"/>
      </w:pPr>
      <w:r>
        <w:t>от 13 февраля 2014 г. N 86</w:t>
      </w:r>
    </w:p>
    <w:p w:rsidR="00000000" w:rsidRDefault="00D83338">
      <w:pPr>
        <w:pStyle w:val="ConsPlusTitle"/>
        <w:jc w:val="center"/>
      </w:pPr>
    </w:p>
    <w:p w:rsidR="00000000" w:rsidRDefault="00D83338">
      <w:pPr>
        <w:pStyle w:val="ConsPlusTitle"/>
        <w:jc w:val="center"/>
      </w:pPr>
      <w:r>
        <w:t>О ПОРЯДКЕ ПРОВЕДЕНИЯ МОНИТОРИНГА ТЕХНИЧЕСКОГО</w:t>
      </w:r>
    </w:p>
    <w:p w:rsidR="00000000" w:rsidRDefault="00D83338">
      <w:pPr>
        <w:pStyle w:val="ConsPlusTitle"/>
        <w:jc w:val="center"/>
      </w:pPr>
      <w:r>
        <w:t>СОСТОЯНИЯ МНОГОКВАРТИРНЫХ ДОМОВ</w:t>
      </w:r>
    </w:p>
    <w:p w:rsidR="00000000" w:rsidRDefault="00D83338">
      <w:pPr>
        <w:pStyle w:val="ConsPlusNormal"/>
        <w:jc w:val="both"/>
      </w:pPr>
    </w:p>
    <w:p w:rsidR="00000000" w:rsidRDefault="00D83338">
      <w:pPr>
        <w:pStyle w:val="ConsPlusNormal"/>
        <w:ind w:firstLine="540"/>
        <w:jc w:val="both"/>
      </w:pPr>
      <w:r>
        <w:t xml:space="preserve">В соответствии с </w:t>
      </w:r>
      <w:hyperlink r:id="rId8" w:tooltip="&quot;Жилищный кодекс Российской Федерации&quot; от 29.12.2004 N 188-ФЗ (ред. от 06.07.2016){КонсультантПлюс}" w:history="1">
        <w:r>
          <w:rPr>
            <w:color w:val="0000FF"/>
          </w:rPr>
          <w:t>пунктом 2 статьи 167</w:t>
        </w:r>
      </w:hyperlink>
      <w:r>
        <w:t xml:space="preserve"> Жилищн</w:t>
      </w:r>
      <w:r>
        <w:t xml:space="preserve">ого кодекса Российской Федерации, областным </w:t>
      </w:r>
      <w:hyperlink r:id="rId9" w:tooltip="Областной закон Новгородской области от 06.04.2005 N 449-ОЗ (ред. от 29.08.2016) &quot;О разграничении полномочий Новгородской областной Думы и Правительства Новгородской области в области жилищных отношений&quot; (принят Постановлением Новгородской областной Думы от 30.03.2005 N 1017-III ОД){КонсультантПлюс}" w:history="1">
        <w:r>
          <w:rPr>
            <w:color w:val="0000FF"/>
          </w:rPr>
          <w:t>законом</w:t>
        </w:r>
      </w:hyperlink>
      <w:r>
        <w:t xml:space="preserve"> от 06.04.2005 N 44</w:t>
      </w:r>
      <w:r>
        <w:t>9-ОЗ "О разграничении полномочий областной Думы и Правительства Новгородской области в области жилищных отношений" Правительство Новгородской области постановляет:</w:t>
      </w:r>
    </w:p>
    <w:p w:rsidR="00000000" w:rsidRDefault="00D83338">
      <w:pPr>
        <w:pStyle w:val="ConsPlusNormal"/>
        <w:jc w:val="both"/>
      </w:pPr>
    </w:p>
    <w:p w:rsidR="00000000" w:rsidRDefault="00D83338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9" w:tooltip="ПОРЯДОК" w:history="1">
        <w:r>
          <w:rPr>
            <w:color w:val="0000FF"/>
          </w:rPr>
          <w:t>Порядок</w:t>
        </w:r>
      </w:hyperlink>
      <w:r>
        <w:t xml:space="preserve"> проведения мониторинга технического состояния многоквартирных домов.</w:t>
      </w:r>
    </w:p>
    <w:p w:rsidR="00000000" w:rsidRDefault="00D83338">
      <w:pPr>
        <w:pStyle w:val="ConsPlusNormal"/>
        <w:jc w:val="both"/>
      </w:pPr>
    </w:p>
    <w:p w:rsidR="00000000" w:rsidRDefault="00D83338">
      <w:pPr>
        <w:pStyle w:val="ConsPlusNormal"/>
        <w:ind w:firstLine="540"/>
        <w:jc w:val="both"/>
      </w:pPr>
      <w:r>
        <w:t>2. Определить информационной системой, предназначенной для формирования банка данных о техническом состоянии многоквартирных домов, расположенных на территории Новгородской области, рег</w:t>
      </w:r>
      <w:r>
        <w:t xml:space="preserve">иональную информационную систему по контролю за техническим состоянием жилищного фонда Новгородской области - monjf.novreg.ru/b4gkh/login, созданную в соответствии с </w:t>
      </w:r>
      <w:hyperlink r:id="rId10" w:tooltip="Распоряжение Администрации Новгородской области от 18.12.2012 N 467-рз &quot;О создании региональной информационной системы по контролю за техническим состоянием жилищного фонда Новгородской области&quot;{КонсультантПлюс}" w:history="1">
        <w:r>
          <w:rPr>
            <w:color w:val="0000FF"/>
          </w:rPr>
          <w:t>распоряжением</w:t>
        </w:r>
      </w:hyperlink>
      <w:r>
        <w:t xml:space="preserve"> А</w:t>
      </w:r>
      <w:r>
        <w:t>дминистрации области от 18.12.2012 N 467-рз.</w:t>
      </w:r>
    </w:p>
    <w:p w:rsidR="00000000" w:rsidRDefault="00D83338">
      <w:pPr>
        <w:pStyle w:val="ConsPlusNormal"/>
        <w:jc w:val="both"/>
      </w:pPr>
    </w:p>
    <w:p w:rsidR="00000000" w:rsidRDefault="00D83338">
      <w:pPr>
        <w:pStyle w:val="ConsPlusNormal"/>
        <w:ind w:firstLine="540"/>
        <w:jc w:val="both"/>
      </w:pPr>
      <w:r>
        <w:t>3. Опубликовать постановление в газете "Новгородские ведомости".</w:t>
      </w:r>
    </w:p>
    <w:p w:rsidR="00000000" w:rsidRDefault="00D83338">
      <w:pPr>
        <w:pStyle w:val="ConsPlusNormal"/>
        <w:jc w:val="both"/>
      </w:pPr>
    </w:p>
    <w:p w:rsidR="00000000" w:rsidRDefault="00D83338">
      <w:pPr>
        <w:pStyle w:val="ConsPlusNormal"/>
        <w:jc w:val="right"/>
      </w:pPr>
      <w:r>
        <w:t>Губернатор Новгородской области</w:t>
      </w:r>
    </w:p>
    <w:p w:rsidR="00000000" w:rsidRDefault="00D83338">
      <w:pPr>
        <w:pStyle w:val="ConsPlusNormal"/>
        <w:jc w:val="right"/>
      </w:pPr>
      <w:r>
        <w:t>С.Г.МИТИН</w:t>
      </w:r>
    </w:p>
    <w:p w:rsidR="00000000" w:rsidRDefault="00D83338">
      <w:pPr>
        <w:pStyle w:val="ConsPlusNormal"/>
        <w:jc w:val="both"/>
      </w:pPr>
    </w:p>
    <w:p w:rsidR="00000000" w:rsidRDefault="00D83338">
      <w:pPr>
        <w:pStyle w:val="ConsPlusNormal"/>
        <w:jc w:val="both"/>
      </w:pPr>
    </w:p>
    <w:p w:rsidR="00000000" w:rsidRDefault="00D83338">
      <w:pPr>
        <w:pStyle w:val="ConsPlusNormal"/>
        <w:jc w:val="both"/>
      </w:pPr>
    </w:p>
    <w:p w:rsidR="00000000" w:rsidRDefault="00D83338">
      <w:pPr>
        <w:pStyle w:val="ConsPlusNormal"/>
        <w:jc w:val="both"/>
      </w:pPr>
    </w:p>
    <w:p w:rsidR="00000000" w:rsidRDefault="00D83338">
      <w:pPr>
        <w:pStyle w:val="ConsPlusNormal"/>
        <w:jc w:val="both"/>
      </w:pPr>
    </w:p>
    <w:p w:rsidR="00000000" w:rsidRDefault="00D83338">
      <w:pPr>
        <w:pStyle w:val="ConsPlusNormal"/>
        <w:jc w:val="right"/>
        <w:outlineLvl w:val="0"/>
      </w:pPr>
      <w:r>
        <w:t>Утвержден</w:t>
      </w:r>
    </w:p>
    <w:p w:rsidR="00000000" w:rsidRDefault="00D83338">
      <w:pPr>
        <w:pStyle w:val="ConsPlusNormal"/>
        <w:jc w:val="right"/>
      </w:pPr>
      <w:r>
        <w:t>постановлением</w:t>
      </w:r>
    </w:p>
    <w:p w:rsidR="00000000" w:rsidRDefault="00D83338">
      <w:pPr>
        <w:pStyle w:val="ConsPlusNormal"/>
        <w:jc w:val="right"/>
      </w:pPr>
      <w:r>
        <w:t>Правительства Новгородской области</w:t>
      </w:r>
    </w:p>
    <w:p w:rsidR="00000000" w:rsidRDefault="00D83338">
      <w:pPr>
        <w:pStyle w:val="ConsPlusNormal"/>
        <w:jc w:val="right"/>
      </w:pPr>
      <w:r>
        <w:t>от 13.02.2014 N 86</w:t>
      </w:r>
    </w:p>
    <w:p w:rsidR="00000000" w:rsidRDefault="00D83338">
      <w:pPr>
        <w:pStyle w:val="ConsPlusNormal"/>
        <w:jc w:val="both"/>
      </w:pPr>
    </w:p>
    <w:p w:rsidR="00000000" w:rsidRDefault="00D83338">
      <w:pPr>
        <w:pStyle w:val="ConsPlusTitle"/>
        <w:jc w:val="center"/>
      </w:pPr>
      <w:bookmarkStart w:id="1" w:name="Par29"/>
      <w:bookmarkEnd w:id="1"/>
      <w:r>
        <w:t>ПОРЯДОК</w:t>
      </w:r>
    </w:p>
    <w:p w:rsidR="00000000" w:rsidRDefault="00D83338">
      <w:pPr>
        <w:pStyle w:val="ConsPlusTitle"/>
        <w:jc w:val="center"/>
      </w:pPr>
      <w:r>
        <w:t>ПРОВЕДЕНИЯ МОНИТОРИНГА ТЕХНИЧЕСКОГО СОСТОЯНИЯ</w:t>
      </w:r>
    </w:p>
    <w:p w:rsidR="00000000" w:rsidRDefault="00D83338">
      <w:pPr>
        <w:pStyle w:val="ConsPlusTitle"/>
        <w:jc w:val="center"/>
      </w:pPr>
      <w:r>
        <w:t>МНОГОКВАРТИРНЫХ ДОМОВ</w:t>
      </w:r>
    </w:p>
    <w:p w:rsidR="00000000" w:rsidRDefault="00D83338">
      <w:pPr>
        <w:pStyle w:val="ConsPlusNormal"/>
        <w:jc w:val="both"/>
      </w:pPr>
    </w:p>
    <w:p w:rsidR="00000000" w:rsidRDefault="00D83338">
      <w:pPr>
        <w:pStyle w:val="ConsPlusNormal"/>
        <w:ind w:firstLine="540"/>
        <w:jc w:val="both"/>
      </w:pPr>
      <w:r>
        <w:t>1. Порядок проведения мониторинга технического состояния многоквартирных домов устанавливает механизм проведения мониторинга технического состояния многоквартирных домов, расположенных н</w:t>
      </w:r>
      <w:r>
        <w:t>а территории Новгородской области (далее - мониторинг), осуществляемого в целях перспективного планирования капитального ремонта общего имущества таких домов.</w:t>
      </w:r>
    </w:p>
    <w:p w:rsidR="00000000" w:rsidRDefault="00D83338">
      <w:pPr>
        <w:pStyle w:val="ConsPlusNormal"/>
        <w:jc w:val="both"/>
      </w:pPr>
    </w:p>
    <w:p w:rsidR="00000000" w:rsidRDefault="00D83338">
      <w:pPr>
        <w:pStyle w:val="ConsPlusNormal"/>
        <w:ind w:firstLine="540"/>
        <w:jc w:val="both"/>
      </w:pPr>
      <w:r>
        <w:t>2. Мониторинг представляет собой сбор, анализ и обобщение информации о техническом состоянии мно</w:t>
      </w:r>
      <w:r>
        <w:t>гоквартирных домов, расположенных на территории Новгородской области (далее - многоквартирный дом).</w:t>
      </w:r>
    </w:p>
    <w:p w:rsidR="00000000" w:rsidRDefault="00D83338">
      <w:pPr>
        <w:pStyle w:val="ConsPlusNormal"/>
        <w:jc w:val="both"/>
      </w:pPr>
    </w:p>
    <w:p w:rsidR="00000000" w:rsidRDefault="00D83338">
      <w:pPr>
        <w:pStyle w:val="ConsPlusNormal"/>
        <w:ind w:firstLine="540"/>
        <w:jc w:val="both"/>
      </w:pPr>
      <w:r>
        <w:t>3. Мониторинг всех многоквартирных домов, расположенных на территориях поселений и городского округа области, осуществляется соответственно органами местно</w:t>
      </w:r>
      <w:r>
        <w:t>го самоуправления поселений и городского округа области (далее - органы местного самоуправления) ежегодно до 1 июня.</w:t>
      </w:r>
    </w:p>
    <w:p w:rsidR="00000000" w:rsidRDefault="00D83338">
      <w:pPr>
        <w:pStyle w:val="ConsPlusNormal"/>
        <w:jc w:val="both"/>
      </w:pPr>
    </w:p>
    <w:p w:rsidR="00000000" w:rsidRDefault="00D83338">
      <w:pPr>
        <w:pStyle w:val="ConsPlusNormal"/>
        <w:ind w:firstLine="540"/>
        <w:jc w:val="both"/>
      </w:pPr>
      <w:r>
        <w:t>4. В части мероприятий, связанных с обследованием технического состояния всех многоквартирных домов, мониторинг осуществляется органами ме</w:t>
      </w:r>
      <w:r>
        <w:t xml:space="preserve">стного самоуправления совместно с организациями, осуществляющими управление многоквартирными домами, собственниками помещений в многоквартирных </w:t>
      </w:r>
      <w:r>
        <w:lastRenderedPageBreak/>
        <w:t>домах.</w:t>
      </w:r>
    </w:p>
    <w:p w:rsidR="00000000" w:rsidRDefault="00D83338">
      <w:pPr>
        <w:pStyle w:val="ConsPlusNormal"/>
        <w:jc w:val="both"/>
      </w:pPr>
    </w:p>
    <w:p w:rsidR="00000000" w:rsidRDefault="00D83338">
      <w:pPr>
        <w:pStyle w:val="ConsPlusNormal"/>
        <w:ind w:firstLine="540"/>
        <w:jc w:val="both"/>
      </w:pPr>
      <w:bookmarkStart w:id="2" w:name="Par41"/>
      <w:bookmarkEnd w:id="2"/>
      <w:r>
        <w:t>5. В рамках мониторинга осуществляются следующие мероприятия:</w:t>
      </w:r>
    </w:p>
    <w:p w:rsidR="00000000" w:rsidRDefault="00D83338">
      <w:pPr>
        <w:pStyle w:val="ConsPlusNormal"/>
        <w:ind w:firstLine="540"/>
        <w:jc w:val="both"/>
      </w:pPr>
      <w:r>
        <w:t>5.1. Оценка технического состояния общего имущества в многоквартирном доме;</w:t>
      </w:r>
    </w:p>
    <w:p w:rsidR="00000000" w:rsidRDefault="00D83338">
      <w:pPr>
        <w:pStyle w:val="ConsPlusNormal"/>
        <w:ind w:firstLine="540"/>
        <w:jc w:val="both"/>
      </w:pPr>
      <w:r>
        <w:t>5.2. Установление технической возможности оснащения многоквартирного дома коллективными (общедомовыми) приборами учета используемых энергетических ресурсов;</w:t>
      </w:r>
    </w:p>
    <w:p w:rsidR="00000000" w:rsidRDefault="00D83338">
      <w:pPr>
        <w:pStyle w:val="ConsPlusNormal"/>
        <w:ind w:firstLine="540"/>
        <w:jc w:val="both"/>
      </w:pPr>
      <w:r>
        <w:t>5.3. Определение потреб</w:t>
      </w:r>
      <w:r>
        <w:t>ности, объема услуг и (или) вида работ для проведения капитального ремонта общего имущества в многоквартирном доме;</w:t>
      </w:r>
    </w:p>
    <w:p w:rsidR="00000000" w:rsidRDefault="00D83338">
      <w:pPr>
        <w:pStyle w:val="ConsPlusNormal"/>
        <w:ind w:firstLine="540"/>
        <w:jc w:val="both"/>
      </w:pPr>
      <w:r>
        <w:t>5.4. Определение прогнозных сроков проведения капитального ремонта общего имущества в многоквартирном доме.</w:t>
      </w:r>
    </w:p>
    <w:p w:rsidR="00000000" w:rsidRDefault="00D83338">
      <w:pPr>
        <w:pStyle w:val="ConsPlusNormal"/>
        <w:jc w:val="both"/>
      </w:pPr>
    </w:p>
    <w:p w:rsidR="00000000" w:rsidRDefault="00D83338">
      <w:pPr>
        <w:pStyle w:val="ConsPlusNormal"/>
        <w:ind w:firstLine="540"/>
        <w:jc w:val="both"/>
      </w:pPr>
      <w:bookmarkStart w:id="3" w:name="Par47"/>
      <w:bookmarkEnd w:id="3"/>
      <w:r>
        <w:t>6. Мероприятия, преду</w:t>
      </w:r>
      <w:r>
        <w:t xml:space="preserve">смотренные </w:t>
      </w:r>
      <w:hyperlink w:anchor="Par41" w:tooltip="5. В рамках мониторинга осуществляются следующие мероприятия:" w:history="1">
        <w:r>
          <w:rPr>
            <w:color w:val="0000FF"/>
          </w:rPr>
          <w:t>пунктом 5</w:t>
        </w:r>
      </w:hyperlink>
      <w:r>
        <w:t xml:space="preserve"> настоящего Порядка, осуществляются посредством:</w:t>
      </w:r>
    </w:p>
    <w:p w:rsidR="00000000" w:rsidRDefault="00D83338">
      <w:pPr>
        <w:pStyle w:val="ConsPlusNormal"/>
        <w:ind w:firstLine="540"/>
        <w:jc w:val="both"/>
      </w:pPr>
      <w:r>
        <w:t xml:space="preserve">анализа технической документации на многоквартирный дом, состав которой определен </w:t>
      </w:r>
      <w:hyperlink r:id="rId11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<w:r>
          <w:rPr>
            <w:color w:val="0000FF"/>
          </w:rPr>
          <w:t>подпунктами 1.5.1</w:t>
        </w:r>
      </w:hyperlink>
      <w:r>
        <w:t xml:space="preserve"> - </w:t>
      </w:r>
      <w:hyperlink r:id="rId12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<w:r>
          <w:rPr>
            <w:color w:val="0000FF"/>
          </w:rPr>
          <w:t>1.5.3</w:t>
        </w:r>
      </w:hyperlink>
      <w:r>
        <w:t xml:space="preserve"> Правил и норм технической эксплуатации жилищного фонда, утвержденных Постановлением Государственного комитета Российской Ф</w:t>
      </w:r>
      <w:r>
        <w:t>едерации по строительству и жилищно-коммунальному комплексу от 27 сентября 2003 года N 170;</w:t>
      </w:r>
    </w:p>
    <w:p w:rsidR="00000000" w:rsidRDefault="00D83338">
      <w:pPr>
        <w:pStyle w:val="ConsPlusNormal"/>
        <w:ind w:firstLine="540"/>
        <w:jc w:val="both"/>
      </w:pPr>
      <w:r>
        <w:t>обследования технического состояния многоквартирного дома.</w:t>
      </w:r>
    </w:p>
    <w:p w:rsidR="00000000" w:rsidRDefault="00D83338">
      <w:pPr>
        <w:pStyle w:val="ConsPlusNormal"/>
        <w:jc w:val="both"/>
      </w:pPr>
    </w:p>
    <w:p w:rsidR="00000000" w:rsidRDefault="00D83338">
      <w:pPr>
        <w:pStyle w:val="ConsPlusNormal"/>
        <w:ind w:firstLine="540"/>
        <w:jc w:val="both"/>
      </w:pPr>
      <w:r>
        <w:t xml:space="preserve">7. Обследование технического состояния многоквартирного дома осуществляется комиссией, в состав которой </w:t>
      </w:r>
      <w:r>
        <w:t>входят представители:</w:t>
      </w:r>
    </w:p>
    <w:p w:rsidR="00000000" w:rsidRDefault="00D83338">
      <w:pPr>
        <w:pStyle w:val="ConsPlusNormal"/>
        <w:ind w:firstLine="540"/>
        <w:jc w:val="both"/>
      </w:pPr>
      <w:r>
        <w:t>органа местного самоуправления;</w:t>
      </w:r>
    </w:p>
    <w:p w:rsidR="00000000" w:rsidRDefault="00D83338">
      <w:pPr>
        <w:pStyle w:val="ConsPlusNormal"/>
        <w:ind w:firstLine="540"/>
        <w:jc w:val="both"/>
      </w:pPr>
      <w:r>
        <w:t>лица, осуществляющего управление многоквартирным домом (в том числе управляющей организации, товарищества собственников жилья, жилищного, жилищно-строительного и иного специализированного потребительско</w:t>
      </w:r>
      <w:r>
        <w:t>го кооператива);</w:t>
      </w:r>
    </w:p>
    <w:p w:rsidR="00000000" w:rsidRDefault="00D83338">
      <w:pPr>
        <w:pStyle w:val="ConsPlusNormal"/>
        <w:ind w:firstLine="540"/>
        <w:jc w:val="both"/>
      </w:pPr>
      <w:r>
        <w:t>юридического лица или индивидуального предпринимателя, осуществляющего деятельность по выполнению услуг по содержанию и (или) работ по ремонту общего имущества в многоквартирном доме, в случае если способом управления многоквартирным домом</w:t>
      </w:r>
      <w:r>
        <w:t xml:space="preserve"> является непосредственное управление;</w:t>
      </w:r>
    </w:p>
    <w:p w:rsidR="00000000" w:rsidRDefault="00D83338">
      <w:pPr>
        <w:pStyle w:val="ConsPlusNormal"/>
        <w:ind w:firstLine="540"/>
        <w:jc w:val="both"/>
      </w:pPr>
      <w:r>
        <w:t>собственников помещений в многоквартирном доме (члены правления товарищества собственников жилья, совета многоквартирного дома и др.).</w:t>
      </w:r>
    </w:p>
    <w:p w:rsidR="00000000" w:rsidRDefault="00D83338">
      <w:pPr>
        <w:pStyle w:val="ConsPlusNormal"/>
        <w:jc w:val="both"/>
      </w:pPr>
    </w:p>
    <w:p w:rsidR="00000000" w:rsidRDefault="00D83338">
      <w:pPr>
        <w:pStyle w:val="ConsPlusNormal"/>
        <w:ind w:firstLine="540"/>
        <w:jc w:val="both"/>
      </w:pPr>
      <w:r>
        <w:t xml:space="preserve">8. По результатам проведения мероприятий, указанных в </w:t>
      </w:r>
      <w:hyperlink w:anchor="Par41" w:tooltip="5. В рамках мониторинга осуществляются следующие мероприятия:" w:history="1">
        <w:r>
          <w:rPr>
            <w:color w:val="0000FF"/>
          </w:rPr>
          <w:t>пунктах 5</w:t>
        </w:r>
      </w:hyperlink>
      <w:r>
        <w:t xml:space="preserve">, </w:t>
      </w:r>
      <w:hyperlink w:anchor="Par47" w:tooltip="6. Мероприятия, предусмотренные пунктом 5 настоящего Порядка, осуществляются посредством:" w:history="1">
        <w:r>
          <w:rPr>
            <w:color w:val="0000FF"/>
          </w:rPr>
          <w:t>6</w:t>
        </w:r>
      </w:hyperlink>
      <w:r>
        <w:t xml:space="preserve"> настоящего Порядка, до 15 июня составляется </w:t>
      </w:r>
      <w:hyperlink w:anchor="Par78" w:tooltip="                                    АКТ" w:history="1">
        <w:r>
          <w:rPr>
            <w:color w:val="0000FF"/>
          </w:rPr>
          <w:t>акт</w:t>
        </w:r>
      </w:hyperlink>
      <w:r>
        <w:t xml:space="preserve"> обследования технического состояния многоквартирного дома по форме согласно приложению к настоящему Порядку (далее - акт). Акт подписывается всеми лицами, участвующими в таком обследовании.</w:t>
      </w:r>
    </w:p>
    <w:p w:rsidR="00000000" w:rsidRDefault="00D83338">
      <w:pPr>
        <w:pStyle w:val="ConsPlusNormal"/>
        <w:jc w:val="both"/>
      </w:pPr>
    </w:p>
    <w:p w:rsidR="00000000" w:rsidRDefault="00D83338">
      <w:pPr>
        <w:pStyle w:val="ConsPlusNormal"/>
        <w:ind w:firstLine="540"/>
        <w:jc w:val="both"/>
      </w:pPr>
      <w:r>
        <w:t xml:space="preserve">9. Результаты </w:t>
      </w:r>
      <w:r>
        <w:t>мониторинга технического состояния многоквартирного дома ежегодно до 20 июня вносятся в региональную информационную систему по контролю за техническим состоянием жилищного фонда Новгородской области - monjf.novreg.ru/b4gkh/login, созданную в соответствии с</w:t>
      </w:r>
      <w:r>
        <w:t xml:space="preserve"> </w:t>
      </w:r>
      <w:hyperlink r:id="rId13" w:tooltip="Распоряжение Администрации Новгородской области от 18.12.2012 N 467-рз &quot;О создании региональной информационной системы по контролю за техническим состоянием жилищного фонда Новгородской области&quot;{КонсультантПлюс}" w:history="1">
        <w:r>
          <w:rPr>
            <w:color w:val="0000FF"/>
          </w:rPr>
          <w:t>распоряжением</w:t>
        </w:r>
      </w:hyperlink>
      <w:r>
        <w:t xml:space="preserve"> Администрации области от 18.12.2012 N 467-рз.</w:t>
      </w:r>
    </w:p>
    <w:p w:rsidR="00000000" w:rsidRDefault="00D83338">
      <w:pPr>
        <w:pStyle w:val="ConsPlusNormal"/>
        <w:jc w:val="both"/>
      </w:pPr>
    </w:p>
    <w:p w:rsidR="00000000" w:rsidRDefault="00D83338">
      <w:pPr>
        <w:pStyle w:val="ConsPlusNormal"/>
        <w:ind w:firstLine="540"/>
        <w:jc w:val="both"/>
      </w:pPr>
      <w:r>
        <w:t xml:space="preserve">10. В соответствии с </w:t>
      </w:r>
      <w:hyperlink r:id="rId14" w:tooltip="Областной закон Новгородской области от 03.07.2013 N 291-ОЗ (ред. от 29.08.2016)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26.06.2013 N 624-5 ОД){КонсультантПлюс}" w:history="1">
        <w:r>
          <w:rPr>
            <w:color w:val="0000FF"/>
          </w:rPr>
          <w:t>частью 3 статьи 8</w:t>
        </w:r>
      </w:hyperlink>
      <w:r>
        <w:t xml:space="preserve"> областного закона от 03.07.2013 N 291-ОЗ "О региональной системе капитального ремонта общего имущества в многоквартирных домах, расположенн</w:t>
      </w:r>
      <w:r>
        <w:t>ых на территории Новгородской области" (далее - областной закон) органами местного самоуправления на основании результатов мониторинга определяется очередность проведения капитального ремонта общего имущества в многоквартирных домах. Перечень многоквартирн</w:t>
      </w:r>
      <w:r>
        <w:t xml:space="preserve">ых домов направляется в Правительство Новгородской области в порядке и сроки, указанные в </w:t>
      </w:r>
      <w:hyperlink r:id="rId15" w:tooltip="Областной закон Новгородской области от 03.07.2013 N 291-ОЗ (ред. от 29.08.2016)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26.06.2013 N 624-5 ОД){КонсультантПлюс}" w:history="1">
        <w:r>
          <w:rPr>
            <w:color w:val="0000FF"/>
          </w:rPr>
          <w:t>частях 3</w:t>
        </w:r>
      </w:hyperlink>
      <w:r>
        <w:t xml:space="preserve">, </w:t>
      </w:r>
      <w:hyperlink r:id="rId16" w:tooltip="Областной закон Новгородской области от 03.07.2013 N 291-ОЗ (ред. от 29.08.2016)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26.06.2013 N 624-5 ОД){КонсультантПлюс}" w:history="1">
        <w:r>
          <w:rPr>
            <w:color w:val="0000FF"/>
          </w:rPr>
          <w:t>4 статьи 8</w:t>
        </w:r>
      </w:hyperlink>
      <w:r>
        <w:t xml:space="preserve"> областн</w:t>
      </w:r>
      <w:r>
        <w:t>ого закона.</w:t>
      </w:r>
    </w:p>
    <w:p w:rsidR="00000000" w:rsidRDefault="00D83338">
      <w:pPr>
        <w:pStyle w:val="ConsPlusNormal"/>
        <w:jc w:val="both"/>
      </w:pPr>
    </w:p>
    <w:p w:rsidR="00000000" w:rsidRDefault="00D83338">
      <w:pPr>
        <w:pStyle w:val="ConsPlusNormal"/>
        <w:ind w:firstLine="540"/>
        <w:jc w:val="both"/>
      </w:pPr>
      <w:r>
        <w:t>11. Мониторинг не проводится в отношении многоквартирных домов:</w:t>
      </w:r>
    </w:p>
    <w:p w:rsidR="00000000" w:rsidRDefault="00D83338">
      <w:pPr>
        <w:pStyle w:val="ConsPlusNormal"/>
        <w:ind w:firstLine="540"/>
        <w:jc w:val="both"/>
      </w:pPr>
      <w:r>
        <w:t>признанных в порядке, установленном Правительством Российской Федерации, аварийными и подлежащими сносу;</w:t>
      </w:r>
    </w:p>
    <w:p w:rsidR="00000000" w:rsidRDefault="00D83338">
      <w:pPr>
        <w:pStyle w:val="ConsPlusNormal"/>
        <w:ind w:firstLine="540"/>
        <w:jc w:val="both"/>
      </w:pPr>
      <w:r>
        <w:t xml:space="preserve">расположенных на земельных участках, в отношении которых в соответствии с </w:t>
      </w:r>
      <w:r>
        <w:t>действующим законодательством принято решение об изъятии для государственных или муниципальных нужд.</w:t>
      </w:r>
    </w:p>
    <w:p w:rsidR="00000000" w:rsidRDefault="00D83338">
      <w:pPr>
        <w:pStyle w:val="ConsPlusNormal"/>
        <w:jc w:val="both"/>
      </w:pPr>
    </w:p>
    <w:p w:rsidR="00000000" w:rsidRDefault="00D83338">
      <w:pPr>
        <w:pStyle w:val="ConsPlusNormal"/>
        <w:ind w:firstLine="540"/>
        <w:jc w:val="both"/>
      </w:pPr>
      <w:r>
        <w:t>12. Управление государственной жилищной инспекции Новгородской области осуществляет методическое сопровождение деятельности органов местного самоуправлени</w:t>
      </w:r>
      <w:r>
        <w:t>я по осуществлению мониторинга.</w:t>
      </w:r>
    </w:p>
    <w:p w:rsidR="00000000" w:rsidRDefault="00D83338">
      <w:pPr>
        <w:pStyle w:val="ConsPlusNormal"/>
        <w:jc w:val="both"/>
      </w:pPr>
    </w:p>
    <w:p w:rsidR="00000000" w:rsidRDefault="00D83338">
      <w:pPr>
        <w:pStyle w:val="ConsPlusNormal"/>
        <w:jc w:val="both"/>
      </w:pPr>
    </w:p>
    <w:p w:rsidR="00000000" w:rsidRDefault="00D83338">
      <w:pPr>
        <w:pStyle w:val="ConsPlusNormal"/>
        <w:jc w:val="both"/>
      </w:pPr>
    </w:p>
    <w:p w:rsidR="00000000" w:rsidRDefault="00D83338">
      <w:pPr>
        <w:pStyle w:val="ConsPlusNormal"/>
        <w:jc w:val="both"/>
      </w:pPr>
    </w:p>
    <w:p w:rsidR="00000000" w:rsidRDefault="00D83338">
      <w:pPr>
        <w:pStyle w:val="ConsPlusNormal"/>
        <w:jc w:val="both"/>
      </w:pPr>
    </w:p>
    <w:p w:rsidR="00000000" w:rsidRDefault="00D83338">
      <w:pPr>
        <w:pStyle w:val="ConsPlusNormal"/>
        <w:jc w:val="right"/>
        <w:outlineLvl w:val="1"/>
      </w:pPr>
      <w:r>
        <w:t>Приложение</w:t>
      </w:r>
    </w:p>
    <w:p w:rsidR="00000000" w:rsidRDefault="00D83338">
      <w:pPr>
        <w:pStyle w:val="ConsPlusNormal"/>
        <w:jc w:val="right"/>
      </w:pPr>
      <w:r>
        <w:t>к Порядку</w:t>
      </w:r>
    </w:p>
    <w:p w:rsidR="00000000" w:rsidRDefault="00D83338">
      <w:pPr>
        <w:pStyle w:val="ConsPlusNormal"/>
        <w:jc w:val="right"/>
      </w:pPr>
      <w:r>
        <w:t>проведения мониторинга технического</w:t>
      </w:r>
    </w:p>
    <w:p w:rsidR="00000000" w:rsidRDefault="00D83338">
      <w:pPr>
        <w:pStyle w:val="ConsPlusNormal"/>
        <w:jc w:val="right"/>
      </w:pPr>
      <w:r>
        <w:t>состояния многоквартирных домов</w:t>
      </w:r>
    </w:p>
    <w:p w:rsidR="00000000" w:rsidRDefault="00D83338">
      <w:pPr>
        <w:pStyle w:val="ConsPlusNormal"/>
        <w:jc w:val="both"/>
      </w:pPr>
    </w:p>
    <w:p w:rsidR="00000000" w:rsidRDefault="00D83338">
      <w:pPr>
        <w:pStyle w:val="ConsPlusNonformat"/>
        <w:jc w:val="both"/>
      </w:pPr>
      <w:bookmarkStart w:id="4" w:name="Par78"/>
      <w:bookmarkEnd w:id="4"/>
      <w:r>
        <w:t xml:space="preserve">                                    АКТ</w:t>
      </w:r>
    </w:p>
    <w:p w:rsidR="00000000" w:rsidRDefault="00D83338">
      <w:pPr>
        <w:pStyle w:val="ConsPlusNonformat"/>
        <w:jc w:val="both"/>
      </w:pPr>
      <w:r>
        <w:t xml:space="preserve">         обследования технического состояния многоквартирного дома</w:t>
      </w:r>
    </w:p>
    <w:p w:rsidR="00000000" w:rsidRDefault="00D83338">
      <w:pPr>
        <w:pStyle w:val="ConsPlusNonformat"/>
        <w:jc w:val="both"/>
      </w:pPr>
    </w:p>
    <w:p w:rsidR="00000000" w:rsidRDefault="00D83338">
      <w:pPr>
        <w:pStyle w:val="ConsPlusNonformat"/>
        <w:jc w:val="both"/>
      </w:pPr>
      <w:r>
        <w:t xml:space="preserve">    I. Общие сведения о многоквартирном доме</w:t>
      </w:r>
    </w:p>
    <w:p w:rsidR="00000000" w:rsidRDefault="00D83338">
      <w:pPr>
        <w:pStyle w:val="ConsPlusNonformat"/>
        <w:jc w:val="both"/>
      </w:pPr>
    </w:p>
    <w:p w:rsidR="00000000" w:rsidRDefault="00D83338">
      <w:pPr>
        <w:pStyle w:val="ConsPlusNonformat"/>
        <w:jc w:val="both"/>
      </w:pPr>
      <w:r>
        <w:t xml:space="preserve">    1. Адрес многоквартирного дома ________________________________________</w:t>
      </w:r>
    </w:p>
    <w:p w:rsidR="00000000" w:rsidRDefault="00D83338">
      <w:pPr>
        <w:pStyle w:val="ConsPlusNonformat"/>
        <w:jc w:val="both"/>
      </w:pPr>
    </w:p>
    <w:p w:rsidR="00000000" w:rsidRDefault="00D83338">
      <w:pPr>
        <w:pStyle w:val="ConsPlusNonformat"/>
        <w:jc w:val="both"/>
      </w:pPr>
      <w:r>
        <w:t xml:space="preserve">    2. Кадастровый номер многоквартирного дома (при наличии) ______________</w:t>
      </w:r>
    </w:p>
    <w:p w:rsidR="00000000" w:rsidRDefault="00D83338">
      <w:pPr>
        <w:pStyle w:val="ConsPlusNonformat"/>
        <w:jc w:val="both"/>
      </w:pPr>
      <w:r>
        <w:t>_________________________________________________________</w:t>
      </w:r>
      <w:r>
        <w:t>__________________</w:t>
      </w:r>
    </w:p>
    <w:p w:rsidR="00000000" w:rsidRDefault="00D83338">
      <w:pPr>
        <w:pStyle w:val="ConsPlusNonformat"/>
        <w:jc w:val="both"/>
      </w:pPr>
    </w:p>
    <w:p w:rsidR="00000000" w:rsidRDefault="00D83338">
      <w:pPr>
        <w:pStyle w:val="ConsPlusNonformat"/>
        <w:jc w:val="both"/>
      </w:pPr>
      <w:r>
        <w:t xml:space="preserve">    3. Серия, тип постройки _______________________________________________</w:t>
      </w:r>
    </w:p>
    <w:p w:rsidR="00000000" w:rsidRDefault="00D83338">
      <w:pPr>
        <w:pStyle w:val="ConsPlusNonformat"/>
        <w:jc w:val="both"/>
      </w:pPr>
    </w:p>
    <w:p w:rsidR="00000000" w:rsidRDefault="00D83338">
      <w:pPr>
        <w:pStyle w:val="ConsPlusNonformat"/>
        <w:jc w:val="both"/>
      </w:pPr>
      <w:r>
        <w:t xml:space="preserve">    4. Год постройки ______________________________________________________</w:t>
      </w:r>
    </w:p>
    <w:p w:rsidR="00000000" w:rsidRDefault="00D83338">
      <w:pPr>
        <w:pStyle w:val="ConsPlusNonformat"/>
        <w:jc w:val="both"/>
      </w:pPr>
    </w:p>
    <w:p w:rsidR="00000000" w:rsidRDefault="00D83338">
      <w:pPr>
        <w:pStyle w:val="ConsPlusNonformat"/>
        <w:jc w:val="both"/>
      </w:pPr>
      <w:r>
        <w:t xml:space="preserve">    5.   Степень  износа  по  данным  государственного  технического  учета</w:t>
      </w:r>
    </w:p>
    <w:p w:rsidR="00000000" w:rsidRDefault="00D83338">
      <w:pPr>
        <w:pStyle w:val="ConsPlusNonformat"/>
        <w:jc w:val="both"/>
      </w:pPr>
      <w:r>
        <w:t>______</w:t>
      </w:r>
      <w:r>
        <w:t>_____________________________________________________________________</w:t>
      </w:r>
    </w:p>
    <w:p w:rsidR="00000000" w:rsidRDefault="00D83338">
      <w:pPr>
        <w:pStyle w:val="ConsPlusNonformat"/>
        <w:jc w:val="both"/>
      </w:pPr>
    </w:p>
    <w:p w:rsidR="00000000" w:rsidRDefault="00D83338">
      <w:pPr>
        <w:pStyle w:val="ConsPlusNonformat"/>
        <w:jc w:val="both"/>
      </w:pPr>
      <w:r>
        <w:t xml:space="preserve">    6. Степень фактического износа ________________________________________</w:t>
      </w:r>
    </w:p>
    <w:p w:rsidR="00000000" w:rsidRDefault="00D83338">
      <w:pPr>
        <w:pStyle w:val="ConsPlusNonformat"/>
        <w:jc w:val="both"/>
      </w:pPr>
    </w:p>
    <w:p w:rsidR="00000000" w:rsidRDefault="00D83338">
      <w:pPr>
        <w:pStyle w:val="ConsPlusNonformat"/>
        <w:jc w:val="both"/>
      </w:pPr>
      <w:r>
        <w:t xml:space="preserve">    7. Год последнего капитального ремонта ________________________________</w:t>
      </w:r>
    </w:p>
    <w:p w:rsidR="00000000" w:rsidRDefault="00D83338">
      <w:pPr>
        <w:pStyle w:val="ConsPlusNonformat"/>
        <w:jc w:val="both"/>
      </w:pPr>
    </w:p>
    <w:p w:rsidR="00000000" w:rsidRDefault="00D83338">
      <w:pPr>
        <w:pStyle w:val="ConsPlusNonformat"/>
        <w:jc w:val="both"/>
      </w:pPr>
      <w:r>
        <w:t xml:space="preserve">    8.   Реквизиты   правового   акта  о  признании  многоквартирного  дома</w:t>
      </w:r>
    </w:p>
    <w:p w:rsidR="00000000" w:rsidRDefault="00D83338">
      <w:pPr>
        <w:pStyle w:val="ConsPlusNonformat"/>
        <w:jc w:val="both"/>
      </w:pPr>
      <w:r>
        <w:t>аварийным и подлежащим сносу ______________________________________________</w:t>
      </w:r>
    </w:p>
    <w:p w:rsidR="00000000" w:rsidRDefault="00D83338">
      <w:pPr>
        <w:pStyle w:val="ConsPlusNonformat"/>
        <w:jc w:val="both"/>
      </w:pPr>
    </w:p>
    <w:p w:rsidR="00000000" w:rsidRDefault="00D83338">
      <w:pPr>
        <w:pStyle w:val="ConsPlusNonformat"/>
        <w:jc w:val="both"/>
      </w:pPr>
      <w:r>
        <w:t xml:space="preserve">    9. Количество этажей __________________________________________________</w:t>
      </w:r>
    </w:p>
    <w:p w:rsidR="00000000" w:rsidRDefault="00D83338">
      <w:pPr>
        <w:pStyle w:val="ConsPlusNonformat"/>
        <w:jc w:val="both"/>
      </w:pPr>
    </w:p>
    <w:p w:rsidR="00000000" w:rsidRDefault="00D83338">
      <w:pPr>
        <w:pStyle w:val="ConsPlusNonformat"/>
        <w:jc w:val="both"/>
      </w:pPr>
      <w:r>
        <w:t xml:space="preserve">    10. Наличие подвала __</w:t>
      </w:r>
      <w:r>
        <w:t>_________________________________________________</w:t>
      </w:r>
    </w:p>
    <w:p w:rsidR="00000000" w:rsidRDefault="00D83338">
      <w:pPr>
        <w:pStyle w:val="ConsPlusNonformat"/>
        <w:jc w:val="both"/>
      </w:pPr>
    </w:p>
    <w:p w:rsidR="00000000" w:rsidRDefault="00D83338">
      <w:pPr>
        <w:pStyle w:val="ConsPlusNonformat"/>
        <w:jc w:val="both"/>
      </w:pPr>
      <w:r>
        <w:t xml:space="preserve">    11. Наличие цокольного этажа __________________________________________</w:t>
      </w:r>
    </w:p>
    <w:p w:rsidR="00000000" w:rsidRDefault="00D83338">
      <w:pPr>
        <w:pStyle w:val="ConsPlusNonformat"/>
        <w:jc w:val="both"/>
      </w:pPr>
    </w:p>
    <w:p w:rsidR="00000000" w:rsidRDefault="00D83338">
      <w:pPr>
        <w:pStyle w:val="ConsPlusNonformat"/>
        <w:jc w:val="both"/>
      </w:pPr>
      <w:r>
        <w:t xml:space="preserve">    12. Наличие мансарды __________________________________________________</w:t>
      </w:r>
    </w:p>
    <w:p w:rsidR="00000000" w:rsidRDefault="00D83338">
      <w:pPr>
        <w:pStyle w:val="ConsPlusNonformat"/>
        <w:jc w:val="both"/>
      </w:pPr>
    </w:p>
    <w:p w:rsidR="00000000" w:rsidRDefault="00D83338">
      <w:pPr>
        <w:pStyle w:val="ConsPlusNonformat"/>
        <w:jc w:val="both"/>
      </w:pPr>
      <w:r>
        <w:t xml:space="preserve">    13. Наличие мезонина __________________________</w:t>
      </w:r>
      <w:r>
        <w:t>________________________</w:t>
      </w:r>
    </w:p>
    <w:p w:rsidR="00000000" w:rsidRDefault="00D83338">
      <w:pPr>
        <w:pStyle w:val="ConsPlusNonformat"/>
        <w:jc w:val="both"/>
      </w:pPr>
    </w:p>
    <w:p w:rsidR="00000000" w:rsidRDefault="00D83338">
      <w:pPr>
        <w:pStyle w:val="ConsPlusNonformat"/>
        <w:jc w:val="both"/>
      </w:pPr>
      <w:r>
        <w:t xml:space="preserve">    14. Количество квартир ________________________________________________</w:t>
      </w:r>
    </w:p>
    <w:p w:rsidR="00000000" w:rsidRDefault="00D83338">
      <w:pPr>
        <w:pStyle w:val="ConsPlusNonformat"/>
        <w:jc w:val="both"/>
      </w:pPr>
    </w:p>
    <w:p w:rsidR="00000000" w:rsidRDefault="00D83338">
      <w:pPr>
        <w:pStyle w:val="ConsPlusNonformat"/>
        <w:jc w:val="both"/>
      </w:pPr>
      <w:r>
        <w:t xml:space="preserve">    15.   Количество   нежилых  помещений,  не  входящих  в  состав  общего</w:t>
      </w:r>
    </w:p>
    <w:p w:rsidR="00000000" w:rsidRDefault="00D83338">
      <w:pPr>
        <w:pStyle w:val="ConsPlusNonformat"/>
        <w:jc w:val="both"/>
      </w:pPr>
      <w:r>
        <w:t>имущества _________________________________________________________________</w:t>
      </w:r>
    </w:p>
    <w:p w:rsidR="00000000" w:rsidRDefault="00D83338">
      <w:pPr>
        <w:pStyle w:val="ConsPlusNonformat"/>
        <w:jc w:val="both"/>
      </w:pPr>
    </w:p>
    <w:p w:rsidR="00000000" w:rsidRDefault="00D83338">
      <w:pPr>
        <w:pStyle w:val="ConsPlusNonformat"/>
        <w:jc w:val="both"/>
      </w:pPr>
      <w:r>
        <w:t xml:space="preserve">    16.  Реквизиты  правового  акта  о  признании  всех  жилых  помещений в</w:t>
      </w:r>
    </w:p>
    <w:p w:rsidR="00000000" w:rsidRDefault="00D83338">
      <w:pPr>
        <w:pStyle w:val="ConsPlusNonformat"/>
        <w:jc w:val="both"/>
      </w:pPr>
      <w:r>
        <w:t>многоквартирном доме непригодными для проживания __________________________</w:t>
      </w:r>
    </w:p>
    <w:p w:rsidR="00000000" w:rsidRDefault="00D8333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83338">
      <w:pPr>
        <w:pStyle w:val="ConsPlusNonformat"/>
        <w:jc w:val="both"/>
      </w:pPr>
    </w:p>
    <w:p w:rsidR="00000000" w:rsidRDefault="00D83338">
      <w:pPr>
        <w:pStyle w:val="ConsPlusNonformat"/>
        <w:jc w:val="both"/>
      </w:pPr>
      <w:r>
        <w:t xml:space="preserve">    17.  Перечень  жилых  п</w:t>
      </w:r>
      <w:r>
        <w:t>омещений, признанных непригодными для проживания</w:t>
      </w:r>
    </w:p>
    <w:p w:rsidR="00000000" w:rsidRDefault="00D83338">
      <w:pPr>
        <w:pStyle w:val="ConsPlusNonformat"/>
        <w:jc w:val="both"/>
      </w:pPr>
      <w:r>
        <w:t>(с   указанием  реквизитов  правовых  актов  о  признании  жилых  помещений</w:t>
      </w:r>
    </w:p>
    <w:p w:rsidR="00000000" w:rsidRDefault="00D83338">
      <w:pPr>
        <w:pStyle w:val="ConsPlusNonformat"/>
        <w:jc w:val="both"/>
      </w:pPr>
      <w:r>
        <w:t>непригодными для проживания) ______________________________________________</w:t>
      </w:r>
    </w:p>
    <w:p w:rsidR="00000000" w:rsidRDefault="00D83338">
      <w:pPr>
        <w:pStyle w:val="ConsPlusNonformat"/>
        <w:jc w:val="both"/>
      </w:pPr>
      <w:r>
        <w:t>_______________________________________________________</w:t>
      </w:r>
      <w:r>
        <w:t>____________________</w:t>
      </w:r>
    </w:p>
    <w:p w:rsidR="00000000" w:rsidRDefault="00D83338">
      <w:pPr>
        <w:pStyle w:val="ConsPlusNonformat"/>
        <w:jc w:val="both"/>
      </w:pPr>
    </w:p>
    <w:p w:rsidR="00000000" w:rsidRDefault="00D83338">
      <w:pPr>
        <w:pStyle w:val="ConsPlusNonformat"/>
        <w:jc w:val="both"/>
      </w:pPr>
      <w:r>
        <w:lastRenderedPageBreak/>
        <w:t xml:space="preserve">    18. Площадь:</w:t>
      </w:r>
    </w:p>
    <w:p w:rsidR="00000000" w:rsidRDefault="00D83338">
      <w:pPr>
        <w:pStyle w:val="ConsPlusNonformat"/>
        <w:jc w:val="both"/>
      </w:pPr>
      <w:r>
        <w:t xml:space="preserve">    многоквартирного  дома  с  лоджиями,  балконами,  шкафами, коридорами и</w:t>
      </w:r>
    </w:p>
    <w:p w:rsidR="00000000" w:rsidRDefault="00D83338">
      <w:pPr>
        <w:pStyle w:val="ConsPlusNonformat"/>
        <w:jc w:val="both"/>
      </w:pPr>
      <w:r>
        <w:t>лестничными клетками ________________________ кв. м</w:t>
      </w:r>
    </w:p>
    <w:p w:rsidR="00000000" w:rsidRDefault="00D83338">
      <w:pPr>
        <w:pStyle w:val="ConsPlusNonformat"/>
        <w:jc w:val="both"/>
      </w:pPr>
      <w:r>
        <w:t xml:space="preserve">    жилых помещений (общая площадь квартир) _________________ кв. м</w:t>
      </w:r>
    </w:p>
    <w:p w:rsidR="00000000" w:rsidRDefault="00D83338">
      <w:pPr>
        <w:pStyle w:val="ConsPlusNonformat"/>
        <w:jc w:val="both"/>
      </w:pPr>
      <w:r>
        <w:t xml:space="preserve">    нежилых  помещений  (общая  площадь  нежилых  помещений,  не входящих в</w:t>
      </w:r>
    </w:p>
    <w:p w:rsidR="00000000" w:rsidRDefault="00D83338">
      <w:pPr>
        <w:pStyle w:val="ConsPlusNonformat"/>
        <w:jc w:val="both"/>
      </w:pPr>
      <w:r>
        <w:t>состав общего имущества в многоквартирном доме) _____________________ кв. м</w:t>
      </w:r>
    </w:p>
    <w:p w:rsidR="00000000" w:rsidRDefault="00D83338">
      <w:pPr>
        <w:pStyle w:val="ConsPlusNonformat"/>
        <w:jc w:val="both"/>
      </w:pPr>
      <w:r>
        <w:t xml:space="preserve">    помещений   общего   пользования   (общая  площадь  нежилых  помещений,</w:t>
      </w:r>
    </w:p>
    <w:p w:rsidR="00000000" w:rsidRDefault="00D83338">
      <w:pPr>
        <w:pStyle w:val="ConsPlusNonformat"/>
        <w:jc w:val="both"/>
      </w:pPr>
      <w:r>
        <w:t>входящих в состав общего иму</w:t>
      </w:r>
      <w:r>
        <w:t>щества в многоквартирном доме) __________ кв. м</w:t>
      </w:r>
    </w:p>
    <w:p w:rsidR="00000000" w:rsidRDefault="00D83338">
      <w:pPr>
        <w:pStyle w:val="ConsPlusNonformat"/>
        <w:jc w:val="both"/>
      </w:pPr>
    </w:p>
    <w:p w:rsidR="00000000" w:rsidRDefault="00D83338">
      <w:pPr>
        <w:pStyle w:val="ConsPlusNonformat"/>
        <w:jc w:val="both"/>
      </w:pPr>
      <w:r>
        <w:t xml:space="preserve">    19. Количество лестниц ____________________________________________ шт.</w:t>
      </w:r>
    </w:p>
    <w:p w:rsidR="00000000" w:rsidRDefault="00D83338">
      <w:pPr>
        <w:pStyle w:val="ConsPlusNonformat"/>
        <w:jc w:val="both"/>
      </w:pPr>
    </w:p>
    <w:p w:rsidR="00000000" w:rsidRDefault="00D83338">
      <w:pPr>
        <w:pStyle w:val="ConsPlusNonformat"/>
        <w:jc w:val="both"/>
      </w:pPr>
      <w:r>
        <w:t xml:space="preserve">    20.  Площадь  земельного  участка,  входящего в состав общего имущества</w:t>
      </w:r>
    </w:p>
    <w:p w:rsidR="00000000" w:rsidRDefault="00D83338">
      <w:pPr>
        <w:pStyle w:val="ConsPlusNonformat"/>
        <w:jc w:val="both"/>
      </w:pPr>
      <w:r>
        <w:t>многоквартирного дома, _______________________________</w:t>
      </w:r>
      <w:r>
        <w:t>_____________________</w:t>
      </w:r>
    </w:p>
    <w:p w:rsidR="00000000" w:rsidRDefault="00D83338">
      <w:pPr>
        <w:pStyle w:val="ConsPlusNonformat"/>
        <w:jc w:val="both"/>
      </w:pPr>
    </w:p>
    <w:p w:rsidR="00000000" w:rsidRDefault="00D83338">
      <w:pPr>
        <w:pStyle w:val="ConsPlusNonformat"/>
        <w:jc w:val="both"/>
      </w:pPr>
      <w:r>
        <w:t xml:space="preserve">    21. Кадастровый номер земельного участка (при наличии) ________________</w:t>
      </w:r>
    </w:p>
    <w:p w:rsidR="00000000" w:rsidRDefault="00D8333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83338">
      <w:pPr>
        <w:pStyle w:val="ConsPlusNonformat"/>
        <w:jc w:val="both"/>
      </w:pPr>
    </w:p>
    <w:p w:rsidR="00000000" w:rsidRDefault="00D83338">
      <w:pPr>
        <w:pStyle w:val="ConsPlusNonformat"/>
        <w:jc w:val="both"/>
      </w:pPr>
      <w:r>
        <w:t xml:space="preserve">    II. Техническое состояние многоквартирного дома</w:t>
      </w:r>
    </w:p>
    <w:p w:rsidR="00000000" w:rsidRDefault="00D8333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12"/>
        <w:gridCol w:w="2494"/>
        <w:gridCol w:w="2608"/>
      </w:tblGrid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333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3338">
            <w:pPr>
              <w:pStyle w:val="ConsPlusNormal"/>
              <w:jc w:val="center"/>
            </w:pPr>
            <w:r>
              <w:t>Наименование конструк</w:t>
            </w:r>
            <w:r>
              <w:t>тивных элементов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3338">
            <w:pPr>
              <w:pStyle w:val="ConsPlusNormal"/>
              <w:jc w:val="center"/>
            </w:pPr>
            <w:r>
              <w:t>Описание элементов (материал, конструкция или система, отделка, прочее)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3338">
            <w:pPr>
              <w:pStyle w:val="ConsPlusNormal"/>
              <w:jc w:val="center"/>
            </w:pPr>
            <w:r>
              <w:t>Техническое состояние элементов общего имущества многоквартирного дома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33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33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33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3338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3338">
            <w:pPr>
              <w:pStyle w:val="ConsPlusNormal"/>
            </w:pPr>
            <w:r>
              <w:t>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  <w:r>
              <w:t>Фундамент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3338">
            <w:pPr>
              <w:pStyle w:val="ConsPlusNormal"/>
            </w:pPr>
            <w:r>
              <w:t>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  <w:r>
              <w:t>Наружные и внутренние капитальные стены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3338">
            <w:pPr>
              <w:pStyle w:val="ConsPlusNormal"/>
            </w:pPr>
            <w:r>
              <w:t>3.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  <w:r>
              <w:t>Перегородки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3338">
            <w:pPr>
              <w:pStyle w:val="ConsPlusNormal"/>
            </w:pPr>
            <w:r>
              <w:t>4.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3338">
            <w:pPr>
              <w:pStyle w:val="ConsPlusNormal"/>
            </w:pPr>
            <w:r>
              <w:t>Перекрытия: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3338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3338">
            <w:pPr>
              <w:pStyle w:val="ConsPlusNormal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3338">
            <w:pPr>
              <w:pStyle w:val="ConsPlusNormal"/>
              <w:jc w:val="both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3338">
            <w:pPr>
              <w:pStyle w:val="ConsPlusNormal"/>
            </w:pPr>
            <w:r>
              <w:t>чердачные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3338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3338">
            <w:pPr>
              <w:pStyle w:val="ConsPlusNormal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3338">
            <w:pPr>
              <w:pStyle w:val="ConsPlusNormal"/>
              <w:jc w:val="both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3338">
            <w:pPr>
              <w:pStyle w:val="ConsPlusNormal"/>
            </w:pPr>
            <w:r>
              <w:t>междуэтажные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3338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3338">
            <w:pPr>
              <w:pStyle w:val="ConsPlusNormal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3338">
            <w:pPr>
              <w:pStyle w:val="ConsPlusNormal"/>
              <w:jc w:val="both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3338">
            <w:pPr>
              <w:pStyle w:val="ConsPlusNormal"/>
            </w:pPr>
            <w:r>
              <w:t>подвальные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3338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3338">
            <w:pPr>
              <w:pStyle w:val="ConsPlusNormal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3338">
            <w:pPr>
              <w:pStyle w:val="ConsPlusNormal"/>
              <w:jc w:val="both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3338">
            <w:pPr>
              <w:pStyle w:val="ConsPlusNormal"/>
            </w:pPr>
            <w:r>
              <w:t>другое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3338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3338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3338">
            <w:pPr>
              <w:pStyle w:val="ConsPlusNormal"/>
            </w:pPr>
            <w:r>
              <w:t>5.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  <w:r>
              <w:t>Крыша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3338">
            <w:pPr>
              <w:pStyle w:val="ConsPlusNormal"/>
            </w:pPr>
            <w:r>
              <w:t>6.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  <w:r>
              <w:t>Полы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3338">
            <w:pPr>
              <w:pStyle w:val="ConsPlusNormal"/>
            </w:pPr>
            <w:r>
              <w:t>7.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  <w:r>
              <w:t>Проемы: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3338">
            <w:pPr>
              <w:pStyle w:val="ConsPlusNormal"/>
              <w:jc w:val="both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  <w:r>
              <w:t>окна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3338">
            <w:pPr>
              <w:pStyle w:val="ConsPlusNormal"/>
              <w:jc w:val="both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  <w:r>
              <w:t>двери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3338">
            <w:pPr>
              <w:pStyle w:val="ConsPlusNormal"/>
              <w:jc w:val="both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  <w:r>
              <w:t>другое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3338">
            <w:pPr>
              <w:pStyle w:val="ConsPlusNormal"/>
            </w:pPr>
            <w:r>
              <w:t>8.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  <w:r>
              <w:t>Отделка: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3338">
            <w:pPr>
              <w:pStyle w:val="ConsPlusNormal"/>
              <w:jc w:val="both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  <w:r>
              <w:t>внутренняя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3338">
            <w:pPr>
              <w:pStyle w:val="ConsPlusNormal"/>
              <w:jc w:val="both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  <w:r>
              <w:t>наружная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3338">
            <w:pPr>
              <w:pStyle w:val="ConsPlusNormal"/>
              <w:jc w:val="both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  <w:r>
              <w:t>другое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3338">
            <w:pPr>
              <w:pStyle w:val="ConsPlusNormal"/>
            </w:pPr>
            <w:r>
              <w:t>9.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  <w:r>
              <w:t>Механическое, электрическое, санитарно-техническое и иное оборудование: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3338">
            <w:pPr>
              <w:pStyle w:val="ConsPlusNormal"/>
              <w:jc w:val="both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  <w:r>
              <w:t>ванны напольные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3338">
            <w:pPr>
              <w:pStyle w:val="ConsPlusNormal"/>
              <w:jc w:val="both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  <w:r>
              <w:t>электроплиты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3338">
            <w:pPr>
              <w:pStyle w:val="ConsPlusNormal"/>
              <w:jc w:val="both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  <w:r>
              <w:t>мусоропровод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3338">
            <w:pPr>
              <w:pStyle w:val="ConsPlusNormal"/>
              <w:jc w:val="both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  <w:r>
              <w:t>лифт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3338">
            <w:pPr>
              <w:pStyle w:val="ConsPlusNormal"/>
              <w:jc w:val="both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  <w:r>
              <w:t>вентиляция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3338">
            <w:pPr>
              <w:pStyle w:val="ConsPlusNormal"/>
              <w:jc w:val="both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  <w:r>
              <w:t>другое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3338">
            <w:pPr>
              <w:pStyle w:val="ConsPlusNormal"/>
            </w:pPr>
            <w:r>
              <w:t>10.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  <w: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3338">
            <w:pPr>
              <w:pStyle w:val="ConsPlusNormal"/>
              <w:jc w:val="both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  <w:r>
              <w:t>электроснабжение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3338">
            <w:pPr>
              <w:pStyle w:val="ConsPlusNormal"/>
              <w:jc w:val="both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3338">
            <w:pPr>
              <w:pStyle w:val="ConsPlusNormal"/>
              <w:jc w:val="both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3338">
            <w:pPr>
              <w:pStyle w:val="ConsPlusNormal"/>
              <w:jc w:val="both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  <w:r>
              <w:t>водоотведение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3338">
            <w:pPr>
              <w:pStyle w:val="ConsPlusNormal"/>
              <w:jc w:val="both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  <w:r>
              <w:t>газоснабжение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3338">
            <w:pPr>
              <w:pStyle w:val="ConsPlusNormal"/>
              <w:jc w:val="both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  <w:r>
              <w:t>отопление (от внешних котельных)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3338">
            <w:pPr>
              <w:pStyle w:val="ConsPlusNormal"/>
              <w:jc w:val="both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  <w:r>
              <w:t>отопление (от домовой котельной)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3338">
            <w:pPr>
              <w:pStyle w:val="ConsPlusNormal"/>
              <w:jc w:val="both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  <w:r>
              <w:t>АГВ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3338">
            <w:pPr>
              <w:pStyle w:val="ConsPlusNormal"/>
              <w:jc w:val="both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  <w:r>
              <w:t>другое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3338">
            <w:pPr>
              <w:pStyle w:val="ConsPlusNormal"/>
            </w:pPr>
          </w:p>
        </w:tc>
      </w:tr>
    </w:tbl>
    <w:p w:rsidR="00000000" w:rsidRDefault="00D83338">
      <w:pPr>
        <w:pStyle w:val="ConsPlusNormal"/>
        <w:jc w:val="both"/>
      </w:pPr>
    </w:p>
    <w:p w:rsidR="00000000" w:rsidRDefault="00D83338">
      <w:pPr>
        <w:pStyle w:val="ConsPlusNonformat"/>
        <w:jc w:val="both"/>
      </w:pPr>
      <w:r>
        <w:t>Члены комиссии:</w:t>
      </w:r>
    </w:p>
    <w:p w:rsidR="00000000" w:rsidRDefault="00D83338">
      <w:pPr>
        <w:pStyle w:val="ConsPlusNonformat"/>
        <w:jc w:val="both"/>
      </w:pPr>
      <w:r>
        <w:t>___________________________              _________________________</w:t>
      </w:r>
    </w:p>
    <w:p w:rsidR="00000000" w:rsidRDefault="00D83338">
      <w:pPr>
        <w:pStyle w:val="ConsPlusNonformat"/>
        <w:jc w:val="both"/>
      </w:pPr>
      <w:r>
        <w:t xml:space="preserve">         (подпись)                                   (ФИО)</w:t>
      </w:r>
    </w:p>
    <w:p w:rsidR="00000000" w:rsidRDefault="00D83338">
      <w:pPr>
        <w:pStyle w:val="ConsPlusNonformat"/>
        <w:jc w:val="both"/>
      </w:pPr>
      <w:r>
        <w:t>___________________________              _________________________</w:t>
      </w:r>
    </w:p>
    <w:p w:rsidR="00000000" w:rsidRDefault="00D83338">
      <w:pPr>
        <w:pStyle w:val="ConsPlusNonformat"/>
        <w:jc w:val="both"/>
      </w:pPr>
      <w:r>
        <w:t xml:space="preserve">         (подпись)                                   (ФИО)</w:t>
      </w:r>
    </w:p>
    <w:p w:rsidR="00000000" w:rsidRDefault="00D83338">
      <w:pPr>
        <w:pStyle w:val="ConsPlusNonformat"/>
        <w:jc w:val="both"/>
      </w:pPr>
      <w:r>
        <w:t>___________________________              _________________________</w:t>
      </w:r>
    </w:p>
    <w:p w:rsidR="00000000" w:rsidRDefault="00D83338">
      <w:pPr>
        <w:pStyle w:val="ConsPlusNonformat"/>
        <w:jc w:val="both"/>
      </w:pPr>
      <w:r>
        <w:t xml:space="preserve">         (подпись)                                   (ФИО)</w:t>
      </w:r>
    </w:p>
    <w:p w:rsidR="00000000" w:rsidRDefault="00D83338">
      <w:pPr>
        <w:pStyle w:val="ConsPlusNonformat"/>
        <w:jc w:val="both"/>
      </w:pPr>
    </w:p>
    <w:p w:rsidR="00000000" w:rsidRDefault="00D83338">
      <w:pPr>
        <w:pStyle w:val="ConsPlusNonformat"/>
        <w:jc w:val="both"/>
      </w:pPr>
      <w:r>
        <w:t>"____" _______________ 20___ года</w:t>
      </w:r>
    </w:p>
    <w:p w:rsidR="00000000" w:rsidRDefault="00D83338">
      <w:pPr>
        <w:pStyle w:val="ConsPlusNormal"/>
        <w:jc w:val="both"/>
      </w:pPr>
    </w:p>
    <w:p w:rsidR="00000000" w:rsidRDefault="00D83338">
      <w:pPr>
        <w:pStyle w:val="ConsPlusNormal"/>
        <w:jc w:val="both"/>
      </w:pPr>
    </w:p>
    <w:p w:rsidR="00D83338" w:rsidRDefault="00D833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83338">
      <w:headerReference w:type="default" r:id="rId17"/>
      <w:footerReference w:type="default" r:id="rId1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338" w:rsidRDefault="00D83338">
      <w:pPr>
        <w:spacing w:after="0" w:line="240" w:lineRule="auto"/>
      </w:pPr>
      <w:r>
        <w:separator/>
      </w:r>
    </w:p>
  </w:endnote>
  <w:endnote w:type="continuationSeparator" w:id="0">
    <w:p w:rsidR="00D83338" w:rsidRDefault="00D8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8333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83338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83338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83338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2B3998">
            <w:fldChar w:fldCharType="separate"/>
          </w:r>
          <w:r w:rsidR="002B3998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2B3998">
            <w:fldChar w:fldCharType="separate"/>
          </w:r>
          <w:r w:rsidR="002B3998">
            <w:rPr>
              <w:noProof/>
            </w:rPr>
            <w:t>6</w:t>
          </w:r>
          <w:r>
            <w:fldChar w:fldCharType="end"/>
          </w:r>
        </w:p>
      </w:tc>
    </w:tr>
  </w:tbl>
  <w:p w:rsidR="00000000" w:rsidRDefault="00D8333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338" w:rsidRDefault="00D83338">
      <w:pPr>
        <w:spacing w:after="0" w:line="240" w:lineRule="auto"/>
      </w:pPr>
      <w:r>
        <w:separator/>
      </w:r>
    </w:p>
  </w:footnote>
  <w:footnote w:type="continuationSeparator" w:id="0">
    <w:p w:rsidR="00D83338" w:rsidRDefault="00D8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8333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Новгородской области от 13.02.2014 N 86</w:t>
          </w:r>
          <w:r>
            <w:rPr>
              <w:sz w:val="16"/>
              <w:szCs w:val="16"/>
            </w:rPr>
            <w:br/>
            <w:t>"О Порядке проведения мониторинга технического состо...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83338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D83338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8333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24.10.2016</w:t>
          </w:r>
        </w:p>
      </w:tc>
    </w:tr>
  </w:tbl>
  <w:p w:rsidR="00000000" w:rsidRDefault="00D8333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8333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val="fullPage" w:percent="7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998"/>
    <w:rsid w:val="002B3998"/>
    <w:rsid w:val="00D8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418899-4D0D-4EFB-85E8-D807ABB2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29C603BB6C97A57F5828F5502B49A41F24231D0C991BA5C52AAAC7F4AFAE6E931A3E4A3FrEU4M" TargetMode="External"/><Relationship Id="rId13" Type="http://schemas.openxmlformats.org/officeDocument/2006/relationships/hyperlink" Target="consultantplus://offline/ref=8329C603BB6C97A57F5828F6424716AC192F7C11099512F79F75F19AA3A6A439rDU4M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8329C603BB6C97A57F5828F5502B49A41920251B089646AFCD73A6C5F3A0F179945332483DE482r4UAM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329C603BB6C97A57F5828F6424716AC192F7C110C9914F49A75F19AA3A6A439D455670B79E9864E5E6C19r2U8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329C603BB6C97A57F5828F5502B49A41920251B089646AFCD73A6C5F3A0F179945332483DE483r4UD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329C603BB6C97A57F5828F6424716AC192F7C110C9914F49A75F19AA3A6A439D455670B79E9864E5E6C19r2U9M" TargetMode="External"/><Relationship Id="rId10" Type="http://schemas.openxmlformats.org/officeDocument/2006/relationships/hyperlink" Target="consultantplus://offline/ref=8329C603BB6C97A57F5828F6424716AC192F7C11099512F79F75F19AA3A6A439rDU4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329C603BB6C97A57F5828F6424716AC192F7C110C9914F59975F19AA3A6A439D455670B79E9864E5E6C18r2U7M" TargetMode="External"/><Relationship Id="rId14" Type="http://schemas.openxmlformats.org/officeDocument/2006/relationships/hyperlink" Target="consultantplus://offline/ref=8329C603BB6C97A57F5828F6424716AC192F7C110C9914F49A75F19AA3A6A439D455670B79E9864E5E6C19r2U9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2160</Words>
  <Characters>12318</Characters>
  <Application>Microsoft Office Word</Application>
  <DocSecurity>2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Новгородской области от 13.02.2014 N 86"О Порядке проведения мониторинга технического состояния многоквартирных домов"</vt:lpstr>
    </vt:vector>
  </TitlesOfParts>
  <Company>КонсультантПлюс Версия 4015.00.09</Company>
  <LinksUpToDate>false</LinksUpToDate>
  <CharactersWithSpaces>14450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Новгородской области от 13.02.2014 N 86"О Порядке проведения мониторинга технического состояния многоквартирных домов"</dc:title>
  <dc:subject/>
  <dc:creator>User</dc:creator>
  <cp:keywords/>
  <dc:description/>
  <cp:lastModifiedBy>User</cp:lastModifiedBy>
  <cp:revision>3</cp:revision>
  <dcterms:created xsi:type="dcterms:W3CDTF">2016-10-24T12:43:00Z</dcterms:created>
  <dcterms:modified xsi:type="dcterms:W3CDTF">2016-10-24T12:43:00Z</dcterms:modified>
</cp:coreProperties>
</file>